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0C901" w14:textId="2EF471B4" w:rsidR="00210EDF" w:rsidRDefault="00210EDF">
      <w:pPr>
        <w:spacing w:line="240" w:lineRule="auto"/>
        <w:jc w:val="center"/>
        <w:rPr>
          <w:b/>
          <w:bCs/>
          <w:szCs w:val="24"/>
        </w:rPr>
      </w:pPr>
      <w:r>
        <w:rPr>
          <w:b/>
          <w:bCs/>
          <w:noProof/>
          <w:szCs w:val="24"/>
        </w:rPr>
        <w:drawing>
          <wp:inline distT="0" distB="0" distL="0" distR="0" wp14:anchorId="72BACA33" wp14:editId="5ED05787">
            <wp:extent cx="1344111" cy="698500"/>
            <wp:effectExtent l="0" t="0" r="889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sage interne sans bordur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088" cy="728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2E7F3" w14:textId="656FF5DD" w:rsidR="007959F6" w:rsidRDefault="007959F6">
      <w:pPr>
        <w:spacing w:line="240" w:lineRule="auto"/>
        <w:jc w:val="center"/>
      </w:pPr>
      <w:r>
        <w:rPr>
          <w:b/>
        </w:rPr>
        <w:t xml:space="preserve">Stage </w:t>
      </w:r>
      <w:r w:rsidR="00F074C6">
        <w:rPr>
          <w:b/>
        </w:rPr>
        <w:t>CGT DLAJ</w:t>
      </w:r>
      <w:r w:rsidR="00F51F2D">
        <w:rPr>
          <w:b/>
        </w:rPr>
        <w:t xml:space="preserve"> </w:t>
      </w:r>
      <w:r w:rsidR="00A803FF">
        <w:rPr>
          <w:b/>
        </w:rPr>
        <w:t>« </w:t>
      </w:r>
      <w:r w:rsidR="00E52820">
        <w:rPr>
          <w:b/>
          <w:bCs/>
        </w:rPr>
        <w:t xml:space="preserve">Les accords collectifs relatifs aux décisions affectant </w:t>
      </w:r>
      <w:proofErr w:type="gramStart"/>
      <w:r w:rsidR="00E52820">
        <w:rPr>
          <w:b/>
          <w:bCs/>
        </w:rPr>
        <w:t>l'emploi</w:t>
      </w:r>
      <w:r w:rsidR="00A803FF">
        <w:rPr>
          <w:b/>
        </w:rPr>
        <w:t>»</w:t>
      </w:r>
      <w:proofErr w:type="gramEnd"/>
    </w:p>
    <w:p w14:paraId="1F9949A5" w14:textId="3C5568A1" w:rsidR="007959F6" w:rsidRDefault="00A803FF">
      <w:pPr>
        <w:pStyle w:val="Titre2"/>
        <w:spacing w:line="240" w:lineRule="auto"/>
      </w:pPr>
      <w:r>
        <w:t xml:space="preserve">du </w:t>
      </w:r>
      <w:r w:rsidR="00F074C6">
        <w:t xml:space="preserve">18 </w:t>
      </w:r>
      <w:r w:rsidR="000062A1">
        <w:t>au</w:t>
      </w:r>
      <w:r w:rsidR="00F074C6">
        <w:t xml:space="preserve"> 22 mars</w:t>
      </w:r>
      <w:r w:rsidR="000062A1">
        <w:t xml:space="preserve"> </w:t>
      </w:r>
    </w:p>
    <w:p w14:paraId="1B313C21" w14:textId="77777777" w:rsidR="00210EDF" w:rsidRPr="00210EDF" w:rsidRDefault="00210EDF" w:rsidP="00210EDF"/>
    <w:p w14:paraId="56AAF5DD" w14:textId="30072290" w:rsidR="007959F6" w:rsidRPr="005368CA" w:rsidRDefault="007959F6">
      <w:pPr>
        <w:jc w:val="center"/>
      </w:pPr>
      <w:r w:rsidRPr="002103DF">
        <w:rPr>
          <w:szCs w:val="24"/>
        </w:rPr>
        <w:t xml:space="preserve">Co-animation : </w:t>
      </w:r>
      <w:r w:rsidR="00BD1286">
        <w:rPr>
          <w:szCs w:val="24"/>
        </w:rPr>
        <w:t xml:space="preserve">Laetitia Driguez </w:t>
      </w:r>
      <w:r w:rsidR="002103DF" w:rsidRPr="002103DF">
        <w:rPr>
          <w:szCs w:val="24"/>
        </w:rPr>
        <w:t xml:space="preserve">et </w:t>
      </w:r>
      <w:r w:rsidR="00BD1286">
        <w:rPr>
          <w:szCs w:val="24"/>
        </w:rPr>
        <w:t xml:space="preserve">Arnaud Casado </w:t>
      </w:r>
      <w:r w:rsidRPr="002103DF">
        <w:rPr>
          <w:szCs w:val="24"/>
        </w:rPr>
        <w:t>(Univ</w:t>
      </w:r>
      <w:r w:rsidRPr="002103DF">
        <w:t xml:space="preserve">. </w:t>
      </w:r>
      <w:r w:rsidR="001C6CFE" w:rsidRPr="005368CA">
        <w:t>Paris 1-ISST),</w:t>
      </w:r>
      <w:r w:rsidR="00210EDF">
        <w:t xml:space="preserve"> </w:t>
      </w:r>
      <w:r w:rsidR="007C25CE">
        <w:t>Anaïs Ferrer</w:t>
      </w:r>
      <w:r w:rsidR="008C51AF">
        <w:t xml:space="preserve"> </w:t>
      </w:r>
      <w:r w:rsidR="00BD1286">
        <w:t>(CGT DLAJ</w:t>
      </w:r>
      <w:r w:rsidR="00685217" w:rsidRPr="005368CA">
        <w:t xml:space="preserve">)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"/>
        <w:gridCol w:w="2565"/>
        <w:gridCol w:w="2255"/>
        <w:gridCol w:w="2410"/>
        <w:gridCol w:w="2514"/>
        <w:gridCol w:w="2604"/>
      </w:tblGrid>
      <w:tr w:rsidR="007959F6" w14:paraId="6F43D2CB" w14:textId="77777777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6FE97" w14:textId="77777777" w:rsidR="007959F6" w:rsidRPr="005368CA" w:rsidRDefault="007959F6">
            <w:pPr>
              <w:snapToGrid w:val="0"/>
              <w:spacing w:line="240" w:lineRule="auto"/>
              <w:ind w:left="103"/>
              <w:jc w:val="center"/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1E8DB" w14:textId="02995C56" w:rsidR="007959F6" w:rsidRPr="00FB4886" w:rsidRDefault="000062A1" w:rsidP="00720E9A">
            <w:pPr>
              <w:spacing w:line="240" w:lineRule="auto"/>
              <w:jc w:val="center"/>
              <w:rPr>
                <w:lang w:val="en-US"/>
              </w:rPr>
            </w:pPr>
            <w:r w:rsidRPr="00FB4886">
              <w:rPr>
                <w:bCs/>
              </w:rPr>
              <w:t xml:space="preserve">Lundi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EF917" w14:textId="50781081" w:rsidR="007959F6" w:rsidRDefault="007959F6" w:rsidP="00720E9A">
            <w:pPr>
              <w:spacing w:line="240" w:lineRule="auto"/>
              <w:jc w:val="center"/>
            </w:pPr>
            <w:r>
              <w:t xml:space="preserve">Mardi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6D7E5" w14:textId="291E06B9" w:rsidR="007959F6" w:rsidRDefault="007959F6" w:rsidP="00720E9A">
            <w:pPr>
              <w:spacing w:line="240" w:lineRule="auto"/>
              <w:jc w:val="center"/>
            </w:pPr>
            <w:r>
              <w:t xml:space="preserve">Mercredi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565CE" w14:textId="7FF4BA39" w:rsidR="007959F6" w:rsidRDefault="007959F6" w:rsidP="00720E9A">
            <w:pPr>
              <w:spacing w:line="240" w:lineRule="auto"/>
              <w:jc w:val="center"/>
            </w:pPr>
            <w:r>
              <w:t>J</w:t>
            </w:r>
            <w:r w:rsidR="00720E9A">
              <w:t>eudi</w:t>
            </w:r>
            <w:r w:rsidR="00C15EC0">
              <w:t xml:space="preserve">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F3BBE" w14:textId="6A9926CC" w:rsidR="007959F6" w:rsidRDefault="007959F6" w:rsidP="00720E9A">
            <w:pPr>
              <w:spacing w:line="240" w:lineRule="auto"/>
              <w:jc w:val="center"/>
            </w:pPr>
            <w:r>
              <w:t xml:space="preserve">Vendredi </w:t>
            </w:r>
          </w:p>
        </w:tc>
      </w:tr>
      <w:tr w:rsidR="007959F6" w14:paraId="029E21D2" w14:textId="77777777">
        <w:trPr>
          <w:trHeight w:val="271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AAFBB" w14:textId="77777777" w:rsidR="007959F6" w:rsidRDefault="007959F6">
            <w:pPr>
              <w:spacing w:line="240" w:lineRule="auto"/>
              <w:jc w:val="center"/>
            </w:pPr>
            <w:r>
              <w:t>9h</w:t>
            </w:r>
          </w:p>
          <w:p w14:paraId="073467B0" w14:textId="77777777" w:rsidR="007959F6" w:rsidRDefault="007959F6">
            <w:pPr>
              <w:spacing w:line="240" w:lineRule="auto"/>
              <w:jc w:val="center"/>
            </w:pPr>
          </w:p>
          <w:p w14:paraId="007A7ABF" w14:textId="77777777" w:rsidR="007959F6" w:rsidRDefault="007959F6">
            <w:pPr>
              <w:spacing w:line="240" w:lineRule="auto"/>
              <w:jc w:val="center"/>
            </w:pPr>
          </w:p>
          <w:p w14:paraId="75C3A083" w14:textId="77777777" w:rsidR="007959F6" w:rsidRDefault="007959F6">
            <w:pPr>
              <w:spacing w:line="240" w:lineRule="auto"/>
              <w:jc w:val="center"/>
            </w:pPr>
          </w:p>
          <w:p w14:paraId="6CF1CB75" w14:textId="77777777" w:rsidR="007959F6" w:rsidRDefault="007959F6">
            <w:pPr>
              <w:spacing w:line="240" w:lineRule="auto"/>
              <w:jc w:val="center"/>
            </w:pPr>
          </w:p>
          <w:p w14:paraId="13173547" w14:textId="77777777" w:rsidR="007959F6" w:rsidRDefault="007959F6">
            <w:pPr>
              <w:spacing w:line="240" w:lineRule="auto"/>
            </w:pPr>
          </w:p>
          <w:p w14:paraId="49AE98C4" w14:textId="77777777" w:rsidR="007959F6" w:rsidRDefault="007959F6">
            <w:pPr>
              <w:spacing w:line="240" w:lineRule="auto"/>
              <w:jc w:val="center"/>
            </w:pPr>
          </w:p>
          <w:p w14:paraId="6908638F" w14:textId="77777777" w:rsidR="00965E01" w:rsidRDefault="00965E01">
            <w:pPr>
              <w:spacing w:line="240" w:lineRule="auto"/>
              <w:jc w:val="center"/>
            </w:pPr>
          </w:p>
          <w:p w14:paraId="15A43CBA" w14:textId="77777777" w:rsidR="00965E01" w:rsidRDefault="00965E01">
            <w:pPr>
              <w:spacing w:line="240" w:lineRule="auto"/>
              <w:jc w:val="center"/>
            </w:pPr>
          </w:p>
          <w:p w14:paraId="35A00B2F" w14:textId="77777777" w:rsidR="00965E01" w:rsidRDefault="00965E01">
            <w:pPr>
              <w:spacing w:line="240" w:lineRule="auto"/>
              <w:jc w:val="center"/>
            </w:pPr>
          </w:p>
          <w:p w14:paraId="7C639C50" w14:textId="66E82885" w:rsidR="00965E01" w:rsidRDefault="00965E01">
            <w:pPr>
              <w:spacing w:line="240" w:lineRule="auto"/>
              <w:jc w:val="center"/>
            </w:pPr>
            <w:r>
              <w:t>12h30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099C2" w14:textId="77777777" w:rsidR="005D65D6" w:rsidRDefault="005D65D6">
            <w:pPr>
              <w:spacing w:line="240" w:lineRule="auto"/>
              <w:jc w:val="center"/>
            </w:pPr>
          </w:p>
          <w:p w14:paraId="020D07E7" w14:textId="4ADC7BCE" w:rsidR="005148D3" w:rsidRDefault="007959F6">
            <w:pPr>
              <w:spacing w:line="240" w:lineRule="auto"/>
              <w:jc w:val="center"/>
            </w:pPr>
            <w:r>
              <w:t>Présentation de l’ISST et du stage</w:t>
            </w:r>
          </w:p>
          <w:p w14:paraId="72DAB5D5" w14:textId="77777777" w:rsidR="007959F6" w:rsidRDefault="007959F6">
            <w:pPr>
              <w:spacing w:line="240" w:lineRule="auto"/>
              <w:jc w:val="center"/>
            </w:pPr>
            <w:r>
              <w:rPr>
                <w:sz w:val="20"/>
              </w:rPr>
              <w:t>__________________</w:t>
            </w:r>
          </w:p>
          <w:p w14:paraId="7BB5DAD2" w14:textId="6D42D719" w:rsidR="00210EDF" w:rsidRDefault="001B19E2" w:rsidP="00FB4886">
            <w:pPr>
              <w:spacing w:line="240" w:lineRule="auto"/>
              <w:jc w:val="center"/>
            </w:pPr>
            <w:r>
              <w:t>La d</w:t>
            </w:r>
            <w:r w:rsidR="00D77104">
              <w:t xml:space="preserve">istinction </w:t>
            </w:r>
            <w:r>
              <w:t xml:space="preserve">entre </w:t>
            </w:r>
            <w:r w:rsidR="001630B1">
              <w:t xml:space="preserve">plan de sauvegarde de l’emploi (PSE) </w:t>
            </w:r>
            <w:r>
              <w:t>et</w:t>
            </w:r>
            <w:r w:rsidR="001630B1">
              <w:t xml:space="preserve"> plan de départ volontaire</w:t>
            </w:r>
            <w:r>
              <w:t xml:space="preserve"> </w:t>
            </w:r>
            <w:r w:rsidR="001630B1">
              <w:t>(</w:t>
            </w:r>
            <w:r w:rsidR="00D77104">
              <w:t>PDV</w:t>
            </w:r>
            <w:r w:rsidR="001630B1">
              <w:t>)</w:t>
            </w:r>
          </w:p>
          <w:p w14:paraId="1D9A2396" w14:textId="1673D95B" w:rsidR="008E3B87" w:rsidRDefault="00287B4F" w:rsidP="0091203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Arnaud Casado</w:t>
            </w:r>
          </w:p>
          <w:p w14:paraId="5E33F513" w14:textId="7C45D21A" w:rsidR="007959F6" w:rsidRPr="008E3B87" w:rsidRDefault="008E3B87" w:rsidP="00912032">
            <w:pPr>
              <w:spacing w:line="240" w:lineRule="auto"/>
              <w:jc w:val="center"/>
            </w:pPr>
            <w:r w:rsidRPr="008E3B87">
              <w:t>(ISST)</w:t>
            </w:r>
          </w:p>
          <w:p w14:paraId="654DEB27" w14:textId="77777777" w:rsidR="00A803FF" w:rsidRDefault="00A803FF" w:rsidP="002E0BA6">
            <w:pPr>
              <w:spacing w:line="240" w:lineRule="auto"/>
              <w:jc w:val="center"/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EF7B7" w14:textId="77777777" w:rsidR="00631436" w:rsidRDefault="00631436" w:rsidP="00631436">
            <w:pPr>
              <w:pStyle w:val="Corpsdetexte"/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5428AA72" w14:textId="77777777" w:rsidR="001B19E2" w:rsidRDefault="001B19E2" w:rsidP="00FB4886">
            <w:pPr>
              <w:pStyle w:val="Corpsdetexte"/>
              <w:autoSpaceDE/>
            </w:pPr>
            <w:r>
              <w:t xml:space="preserve">Le </w:t>
            </w:r>
            <w:r w:rsidR="006F04F8">
              <w:t>PSE</w:t>
            </w:r>
            <w:r>
              <w:t> :</w:t>
            </w:r>
          </w:p>
          <w:p w14:paraId="4DE5C414" w14:textId="1871B519" w:rsidR="00FB4886" w:rsidRDefault="001B19E2" w:rsidP="00FB4886">
            <w:pPr>
              <w:pStyle w:val="Corpsdetexte"/>
              <w:autoSpaceDE/>
            </w:pPr>
            <w:r>
              <w:t>Le</w:t>
            </w:r>
            <w:r w:rsidR="00D77104">
              <w:t xml:space="preserve"> contrôle par l’administration</w:t>
            </w:r>
          </w:p>
          <w:p w14:paraId="02A01BB8" w14:textId="77777777" w:rsidR="00FB4886" w:rsidRDefault="00FB4886" w:rsidP="00FB4886">
            <w:pPr>
              <w:pStyle w:val="Corpsdetexte"/>
              <w:autoSpaceDE/>
              <w:rPr>
                <w:b/>
                <w:i/>
              </w:rPr>
            </w:pPr>
          </w:p>
          <w:p w14:paraId="2B1032ED" w14:textId="1077C1F3" w:rsidR="00720E9A" w:rsidRDefault="00631436" w:rsidP="00720E9A">
            <w:pPr>
              <w:spacing w:line="240" w:lineRule="auto"/>
              <w:jc w:val="center"/>
            </w:pPr>
            <w:r>
              <w:t xml:space="preserve"> </w:t>
            </w:r>
          </w:p>
          <w:p w14:paraId="277E85C4" w14:textId="30364D2E" w:rsidR="007959F6" w:rsidRDefault="0083229B">
            <w:pPr>
              <w:pStyle w:val="Corpsdetexte"/>
              <w:autoSpaceDE/>
              <w:rPr>
                <w:rFonts w:ascii="Times New Roman" w:hAnsi="Times New Roman" w:cs="Times New Roman"/>
              </w:rPr>
            </w:pPr>
            <w:r>
              <w:rPr>
                <w:b/>
                <w:bCs/>
              </w:rPr>
              <w:t>Nadia GS</w:t>
            </w:r>
            <w:r w:rsidR="002C3477">
              <w:rPr>
                <w:b/>
                <w:bCs/>
              </w:rPr>
              <w:t>S</w:t>
            </w:r>
            <w:r>
              <w:rPr>
                <w:b/>
                <w:bCs/>
              </w:rPr>
              <w:t>IME</w:t>
            </w:r>
            <w:r w:rsidR="00FB4886">
              <w:rPr>
                <w:rFonts w:ascii="Times New Roman" w:hAnsi="Times New Roman" w:cs="Times New Roman"/>
              </w:rPr>
              <w:t xml:space="preserve"> </w:t>
            </w:r>
            <w:r w:rsidR="008E3B87">
              <w:rPr>
                <w:rFonts w:ascii="Times New Roman" w:hAnsi="Times New Roman" w:cs="Times New Roman"/>
              </w:rPr>
              <w:t>(</w:t>
            </w:r>
            <w:r w:rsidR="00533DED">
              <w:rPr>
                <w:rFonts w:ascii="Times New Roman" w:hAnsi="Times New Roman" w:cs="Times New Roman"/>
              </w:rPr>
              <w:t>Ministère du travail</w:t>
            </w:r>
            <w:r w:rsidR="008E3B87">
              <w:rPr>
                <w:rFonts w:ascii="Times New Roman" w:hAnsi="Times New Roman" w:cs="Times New Roman"/>
              </w:rPr>
              <w:t xml:space="preserve">) </w:t>
            </w:r>
          </w:p>
          <w:p w14:paraId="3BDE779C" w14:textId="5D3D49A9" w:rsidR="00011AEC" w:rsidRPr="00A803FF" w:rsidRDefault="00011AEC" w:rsidP="002E0BA6">
            <w:pPr>
              <w:spacing w:line="240" w:lineRule="auto"/>
              <w:jc w:val="center"/>
              <w:rPr>
                <w:i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F797B" w14:textId="77777777" w:rsidR="007959F6" w:rsidRDefault="007959F6">
            <w:pPr>
              <w:pStyle w:val="Corpsdetexte"/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7E6A6F3A" w14:textId="06270796" w:rsidR="00FB4886" w:rsidRDefault="00BC5052" w:rsidP="00FB4886">
            <w:pPr>
              <w:pStyle w:val="Corpsdetexte"/>
              <w:autoSpaceDE/>
            </w:pPr>
            <w:r>
              <w:t>Les ruptures conventionnelles collectives (</w:t>
            </w:r>
            <w:r w:rsidR="009D3010">
              <w:t>RCC</w:t>
            </w:r>
            <w:r>
              <w:t>)</w:t>
            </w:r>
          </w:p>
          <w:p w14:paraId="5439F12A" w14:textId="77777777" w:rsidR="00FB4886" w:rsidRDefault="00FB4886" w:rsidP="00FB4886">
            <w:pPr>
              <w:pStyle w:val="Corpsdetexte"/>
              <w:autoSpaceDE/>
              <w:rPr>
                <w:b/>
                <w:i/>
              </w:rPr>
            </w:pPr>
          </w:p>
          <w:p w14:paraId="2616E785" w14:textId="77777777" w:rsidR="002E0BA6" w:rsidRDefault="002E0BA6" w:rsidP="00720E9A">
            <w:pPr>
              <w:spacing w:line="240" w:lineRule="auto"/>
              <w:jc w:val="center"/>
              <w:rPr>
                <w:b/>
                <w:i/>
              </w:rPr>
            </w:pPr>
          </w:p>
          <w:p w14:paraId="7E1BAD33" w14:textId="77777777" w:rsidR="00287B4F" w:rsidRPr="00BB337A" w:rsidRDefault="00287B4F" w:rsidP="00287B4F">
            <w:pPr>
              <w:spacing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bCs/>
              </w:rPr>
              <w:t>Laetitia Driguez</w:t>
            </w:r>
          </w:p>
          <w:p w14:paraId="7B80C0B9" w14:textId="06D08201" w:rsidR="000062A1" w:rsidRPr="008E3B87" w:rsidRDefault="00287B4F" w:rsidP="00287B4F">
            <w:pPr>
              <w:spacing w:line="240" w:lineRule="auto"/>
              <w:jc w:val="center"/>
            </w:pPr>
            <w:r w:rsidRPr="008E3B87">
              <w:t xml:space="preserve"> </w:t>
            </w:r>
            <w:r w:rsidR="000062A1" w:rsidRPr="008E3B87">
              <w:t>(ISST)</w:t>
            </w:r>
          </w:p>
          <w:p w14:paraId="7ADE79E7" w14:textId="7C9C85F5" w:rsidR="00234214" w:rsidRPr="008E3B87" w:rsidRDefault="00234214" w:rsidP="00720E9A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78A47" w14:textId="77777777" w:rsidR="005368CA" w:rsidRDefault="005368CA" w:rsidP="009340DF">
            <w:pPr>
              <w:spacing w:line="240" w:lineRule="auto"/>
              <w:jc w:val="center"/>
              <w:rPr>
                <w:rFonts w:ascii="Times" w:hAnsi="Times" w:cs="Times"/>
              </w:rPr>
            </w:pPr>
          </w:p>
          <w:p w14:paraId="44CCF507" w14:textId="3BD0B427" w:rsidR="009D3010" w:rsidRDefault="00BC5052" w:rsidP="009D3010">
            <w:pPr>
              <w:pStyle w:val="Corpsdetexte"/>
              <w:autoSpaceDE/>
            </w:pPr>
            <w:r>
              <w:t>Les accords de performance collective (</w:t>
            </w:r>
            <w:r w:rsidR="009D3010">
              <w:t>APC</w:t>
            </w:r>
            <w:r>
              <w:t>)</w:t>
            </w:r>
          </w:p>
          <w:p w14:paraId="1BB5B5D4" w14:textId="509C0EF7" w:rsidR="00210EDF" w:rsidRDefault="00210EDF" w:rsidP="002E0BA6">
            <w:pPr>
              <w:spacing w:line="240" w:lineRule="auto"/>
              <w:jc w:val="center"/>
            </w:pPr>
          </w:p>
          <w:p w14:paraId="0DF6E88F" w14:textId="77777777" w:rsidR="00BC5052" w:rsidRDefault="00BC5052" w:rsidP="002E0BA6">
            <w:pPr>
              <w:spacing w:line="240" w:lineRule="auto"/>
              <w:jc w:val="center"/>
            </w:pPr>
          </w:p>
          <w:p w14:paraId="30E19679" w14:textId="77777777" w:rsidR="002C3477" w:rsidRDefault="002C3477" w:rsidP="00BB337A">
            <w:pPr>
              <w:spacing w:line="240" w:lineRule="auto"/>
              <w:jc w:val="center"/>
            </w:pPr>
            <w:r>
              <w:rPr>
                <w:b/>
                <w:bCs/>
              </w:rPr>
              <w:t>Hélène Cavat</w:t>
            </w:r>
            <w:r w:rsidR="00FB4886">
              <w:t xml:space="preserve"> </w:t>
            </w:r>
          </w:p>
          <w:p w14:paraId="46ADD13C" w14:textId="442A03CC" w:rsidR="00BB337A" w:rsidRDefault="00BB337A" w:rsidP="00BB337A">
            <w:pPr>
              <w:spacing w:line="240" w:lineRule="auto"/>
              <w:jc w:val="center"/>
              <w:rPr>
                <w:iCs/>
              </w:rPr>
            </w:pPr>
            <w:r>
              <w:rPr>
                <w:b/>
                <w:iCs/>
              </w:rPr>
              <w:t>(</w:t>
            </w:r>
            <w:r w:rsidR="002C3477">
              <w:rPr>
                <w:iCs/>
              </w:rPr>
              <w:t>Université de Strasbourg</w:t>
            </w:r>
            <w:r>
              <w:rPr>
                <w:iCs/>
              </w:rPr>
              <w:t>)</w:t>
            </w:r>
          </w:p>
          <w:p w14:paraId="3499C52C" w14:textId="0C654820" w:rsidR="00287B4F" w:rsidRPr="00287B4F" w:rsidRDefault="00287B4F" w:rsidP="00BB337A">
            <w:pPr>
              <w:spacing w:line="240" w:lineRule="auto"/>
              <w:jc w:val="center"/>
              <w:rPr>
                <w:i/>
                <w:iCs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D6144" w14:textId="77777777" w:rsidR="008C51AF" w:rsidRDefault="008C51AF" w:rsidP="008C51AF">
            <w:pPr>
              <w:pStyle w:val="Corpsdetexte"/>
              <w:autoSpaceDE/>
              <w:jc w:val="both"/>
            </w:pPr>
          </w:p>
          <w:p w14:paraId="22027F12" w14:textId="44501897" w:rsidR="00631436" w:rsidRDefault="003C2B29" w:rsidP="00720E9A">
            <w:pPr>
              <w:spacing w:line="240" w:lineRule="auto"/>
              <w:jc w:val="center"/>
            </w:pPr>
            <w:r>
              <w:t>Synthèse syndicale</w:t>
            </w:r>
            <w:r w:rsidR="00BC5052">
              <w:t xml:space="preserve"> et réalisation d’un outil à destination des participants</w:t>
            </w:r>
          </w:p>
          <w:p w14:paraId="07FA93AD" w14:textId="77777777" w:rsidR="00631436" w:rsidRDefault="00631436" w:rsidP="00720E9A">
            <w:pPr>
              <w:spacing w:line="240" w:lineRule="auto"/>
              <w:jc w:val="center"/>
            </w:pPr>
          </w:p>
          <w:p w14:paraId="2D6669B9" w14:textId="21BEB39C" w:rsidR="000062A1" w:rsidRPr="000062A1" w:rsidRDefault="00BC5052" w:rsidP="000062A1">
            <w:pPr>
              <w:pStyle w:val="Corpsdetexte"/>
              <w:autoSpaceDE/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>A. Casado, L. Driguez</w:t>
            </w:r>
          </w:p>
          <w:p w14:paraId="4CF2B87F" w14:textId="77777777" w:rsidR="000062A1" w:rsidRPr="000062A1" w:rsidRDefault="000062A1" w:rsidP="000062A1">
            <w:pPr>
              <w:pStyle w:val="Corpsdetexte"/>
              <w:autoSpaceDE/>
              <w:rPr>
                <w:rFonts w:ascii="Times New Roman" w:hAnsi="Times New Roman" w:cs="Times New Roman"/>
                <w:b/>
                <w:bCs/>
              </w:rPr>
            </w:pPr>
            <w:r w:rsidRPr="000062A1">
              <w:rPr>
                <w:rFonts w:ascii="Times New Roman" w:hAnsi="Times New Roman" w:cs="Times New Roman"/>
              </w:rPr>
              <w:t>(ISST)</w:t>
            </w:r>
          </w:p>
          <w:p w14:paraId="2C7AE20D" w14:textId="169CB542" w:rsidR="00631436" w:rsidRDefault="00631436" w:rsidP="008E3B87">
            <w:pPr>
              <w:spacing w:line="240" w:lineRule="auto"/>
            </w:pPr>
          </w:p>
          <w:p w14:paraId="2891E6E8" w14:textId="661E3878" w:rsidR="008C51AF" w:rsidRDefault="00D77104" w:rsidP="00FB4886">
            <w:pPr>
              <w:spacing w:line="240" w:lineRule="auto"/>
              <w:jc w:val="center"/>
              <w:rPr>
                <w:b/>
                <w:iCs/>
              </w:rPr>
            </w:pPr>
            <w:r w:rsidRPr="00533DED">
              <w:rPr>
                <w:b/>
                <w:iCs/>
              </w:rPr>
              <w:t>Hélène Viart</w:t>
            </w:r>
          </w:p>
          <w:p w14:paraId="30694BEE" w14:textId="171EE7B1" w:rsidR="00533DED" w:rsidRPr="00533DED" w:rsidRDefault="00533DED" w:rsidP="00FB4886">
            <w:pPr>
              <w:spacing w:line="240" w:lineRule="auto"/>
              <w:jc w:val="center"/>
              <w:rPr>
                <w:bCs/>
              </w:rPr>
            </w:pPr>
            <w:r w:rsidRPr="00533DED">
              <w:rPr>
                <w:bCs/>
                <w:iCs/>
              </w:rPr>
              <w:t>(CGT)</w:t>
            </w:r>
          </w:p>
          <w:p w14:paraId="161A1B83" w14:textId="77777777" w:rsidR="00A803FF" w:rsidRPr="00A803FF" w:rsidRDefault="00A803FF" w:rsidP="008C51AF">
            <w:pPr>
              <w:spacing w:line="240" w:lineRule="auto"/>
              <w:rPr>
                <w:i/>
              </w:rPr>
            </w:pPr>
          </w:p>
        </w:tc>
      </w:tr>
      <w:tr w:rsidR="00210EDF" w14:paraId="77D1FBAB" w14:textId="77777777" w:rsidTr="00892426">
        <w:tc>
          <w:tcPr>
            <w:tcW w:w="13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F7FAE" w14:textId="2F6E2172" w:rsidR="00210EDF" w:rsidRDefault="00210EDF" w:rsidP="00210EDF">
            <w:pPr>
              <w:snapToGrid w:val="0"/>
              <w:spacing w:line="240" w:lineRule="auto"/>
              <w:jc w:val="center"/>
            </w:pPr>
            <w:r>
              <w:t>Pause déjeuner</w:t>
            </w:r>
          </w:p>
        </w:tc>
      </w:tr>
      <w:tr w:rsidR="007959F6" w:rsidRPr="00FB4886" w14:paraId="0D19A0EA" w14:textId="77777777" w:rsidTr="008E3B87">
        <w:trPr>
          <w:trHeight w:val="2406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0B792" w14:textId="77777777" w:rsidR="007959F6" w:rsidRDefault="007959F6">
            <w:pPr>
              <w:spacing w:line="240" w:lineRule="auto"/>
              <w:jc w:val="center"/>
            </w:pPr>
            <w:r>
              <w:t>14h</w:t>
            </w:r>
          </w:p>
          <w:p w14:paraId="0F7F3DF9" w14:textId="77777777" w:rsidR="007959F6" w:rsidRDefault="007959F6">
            <w:pPr>
              <w:spacing w:line="240" w:lineRule="auto"/>
              <w:jc w:val="center"/>
            </w:pPr>
          </w:p>
          <w:p w14:paraId="1F793C72" w14:textId="77777777" w:rsidR="007959F6" w:rsidRDefault="007959F6">
            <w:pPr>
              <w:spacing w:line="240" w:lineRule="auto"/>
              <w:jc w:val="center"/>
            </w:pPr>
          </w:p>
          <w:p w14:paraId="0910A3BB" w14:textId="77777777" w:rsidR="007959F6" w:rsidRDefault="007959F6">
            <w:pPr>
              <w:spacing w:line="240" w:lineRule="auto"/>
              <w:jc w:val="center"/>
            </w:pPr>
          </w:p>
          <w:p w14:paraId="5E65E6E4" w14:textId="77777777" w:rsidR="007959F6" w:rsidRDefault="007959F6">
            <w:pPr>
              <w:spacing w:line="240" w:lineRule="auto"/>
              <w:jc w:val="center"/>
            </w:pPr>
          </w:p>
          <w:p w14:paraId="0657AE3F" w14:textId="77777777" w:rsidR="007959F6" w:rsidRDefault="007959F6">
            <w:pPr>
              <w:spacing w:line="240" w:lineRule="auto"/>
              <w:jc w:val="center"/>
            </w:pPr>
          </w:p>
          <w:p w14:paraId="5F358C49" w14:textId="77777777" w:rsidR="007959F6" w:rsidRDefault="007959F6">
            <w:pPr>
              <w:spacing w:line="240" w:lineRule="auto"/>
            </w:pPr>
          </w:p>
          <w:p w14:paraId="3AB14B9C" w14:textId="644981F8" w:rsidR="00965E01" w:rsidRDefault="00965E01">
            <w:pPr>
              <w:spacing w:line="240" w:lineRule="auto"/>
            </w:pPr>
          </w:p>
          <w:p w14:paraId="549EE4DF" w14:textId="77777777" w:rsidR="00965E01" w:rsidRDefault="00965E01">
            <w:pPr>
              <w:spacing w:line="240" w:lineRule="auto"/>
            </w:pPr>
          </w:p>
          <w:p w14:paraId="691EF929" w14:textId="77777777" w:rsidR="00965E01" w:rsidRDefault="00965E01">
            <w:pPr>
              <w:spacing w:line="240" w:lineRule="auto"/>
            </w:pPr>
            <w:r>
              <w:t>17 h</w:t>
            </w:r>
          </w:p>
          <w:p w14:paraId="43EE50F7" w14:textId="0B702A99" w:rsidR="00965E01" w:rsidRDefault="00965E01">
            <w:pPr>
              <w:spacing w:line="240" w:lineRule="auto"/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4E8C7" w14:textId="77777777" w:rsidR="007959F6" w:rsidRDefault="007959F6">
            <w:pPr>
              <w:pStyle w:val="Corpsdetexte"/>
              <w:autoSpaceDE/>
              <w:snapToGrid w:val="0"/>
            </w:pPr>
          </w:p>
          <w:p w14:paraId="6DA036EC" w14:textId="3B0F4884" w:rsidR="00FB4886" w:rsidRDefault="001B19E2" w:rsidP="00FB4886">
            <w:pPr>
              <w:pStyle w:val="Corpsdetexte"/>
              <w:autoSpaceDE/>
            </w:pPr>
            <w:r>
              <w:t xml:space="preserve">Le </w:t>
            </w:r>
            <w:r w:rsidR="006F04F8">
              <w:t>PSE</w:t>
            </w:r>
            <w:r>
              <w:t> :</w:t>
            </w:r>
          </w:p>
          <w:p w14:paraId="70AC46CA" w14:textId="015EB52B" w:rsidR="00D77104" w:rsidRDefault="00D77104" w:rsidP="00FB4886">
            <w:pPr>
              <w:pStyle w:val="Corpsdetexte"/>
              <w:autoSpaceDE/>
            </w:pPr>
            <w:r>
              <w:t>Elaboration</w:t>
            </w:r>
            <w:r w:rsidR="001B19E2">
              <w:t xml:space="preserve">, </w:t>
            </w:r>
            <w:r>
              <w:t>contenu</w:t>
            </w:r>
            <w:r w:rsidR="001B19E2">
              <w:t xml:space="preserve"> et </w:t>
            </w:r>
            <w:r>
              <w:t>négo</w:t>
            </w:r>
            <w:r w:rsidR="001B19E2">
              <w:t>ciation</w:t>
            </w:r>
          </w:p>
          <w:p w14:paraId="46002DB3" w14:textId="74F3BE74" w:rsidR="00210EDF" w:rsidRDefault="00210EDF" w:rsidP="005368CA">
            <w:pPr>
              <w:spacing w:line="240" w:lineRule="auto"/>
              <w:jc w:val="center"/>
              <w:rPr>
                <w:b/>
                <w:bCs/>
                <w:szCs w:val="24"/>
              </w:rPr>
            </w:pPr>
          </w:p>
          <w:p w14:paraId="0525E4A3" w14:textId="77777777" w:rsidR="00BC5052" w:rsidRDefault="00BC5052" w:rsidP="00287B4F">
            <w:pPr>
              <w:spacing w:line="240" w:lineRule="auto"/>
              <w:jc w:val="center"/>
              <w:rPr>
                <w:b/>
                <w:bCs/>
              </w:rPr>
            </w:pPr>
          </w:p>
          <w:p w14:paraId="6BAC77EC" w14:textId="3A7DBF6F" w:rsidR="00287B4F" w:rsidRDefault="00287B4F" w:rsidP="00287B4F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Arnaud Casado</w:t>
            </w:r>
          </w:p>
          <w:p w14:paraId="1DCE95BA" w14:textId="755629F0" w:rsidR="00210EDF" w:rsidRDefault="00FB4886" w:rsidP="00FB488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210EDF">
              <w:rPr>
                <w:szCs w:val="24"/>
              </w:rPr>
              <w:t>(ISST)</w:t>
            </w:r>
          </w:p>
          <w:p w14:paraId="2169BD25" w14:textId="77777777" w:rsidR="00210EDF" w:rsidRDefault="00210EDF" w:rsidP="005368CA">
            <w:pPr>
              <w:spacing w:line="240" w:lineRule="auto"/>
              <w:jc w:val="center"/>
              <w:rPr>
                <w:szCs w:val="24"/>
              </w:rPr>
            </w:pPr>
          </w:p>
          <w:p w14:paraId="77FCF83C" w14:textId="77777777" w:rsidR="009D3010" w:rsidRDefault="009D3010" w:rsidP="005368CA">
            <w:pPr>
              <w:spacing w:line="240" w:lineRule="auto"/>
              <w:jc w:val="center"/>
              <w:rPr>
                <w:szCs w:val="24"/>
              </w:rPr>
            </w:pPr>
          </w:p>
          <w:p w14:paraId="0B0B6582" w14:textId="7BA5F7EF" w:rsidR="009D3010" w:rsidRPr="008E3B87" w:rsidRDefault="009D3010" w:rsidP="005368C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Travail préparatoire à la synthèse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1E279" w14:textId="77777777" w:rsidR="007959F6" w:rsidRDefault="007959F6">
            <w:pPr>
              <w:pStyle w:val="Corpsdetexte"/>
              <w:autoSpaceDE/>
              <w:snapToGrid w:val="0"/>
              <w:rPr>
                <w:rFonts w:ascii="Times New Roman" w:hAnsi="Times New Roman" w:cs="Times New Roman"/>
                <w:szCs w:val="24"/>
              </w:rPr>
            </w:pPr>
          </w:p>
          <w:p w14:paraId="5B6B4B25" w14:textId="77777777" w:rsidR="001B19E2" w:rsidRDefault="001B19E2" w:rsidP="00FB4886">
            <w:pPr>
              <w:pStyle w:val="Corpsdetexte"/>
              <w:autoSpaceDE/>
            </w:pPr>
            <w:r>
              <w:t>Le PSE :</w:t>
            </w:r>
          </w:p>
          <w:p w14:paraId="083B7FBD" w14:textId="5091E55E" w:rsidR="00FB4886" w:rsidRDefault="001B19E2" w:rsidP="00FB4886">
            <w:pPr>
              <w:pStyle w:val="Corpsdetexte"/>
              <w:autoSpaceDE/>
            </w:pPr>
            <w:r>
              <w:t>Le cas particulier de la p</w:t>
            </w:r>
            <w:r w:rsidR="009D3010">
              <w:t>rocédure coll</w:t>
            </w:r>
            <w:r>
              <w:t>ective</w:t>
            </w:r>
          </w:p>
          <w:p w14:paraId="06ED0F99" w14:textId="77777777" w:rsidR="00210EDF" w:rsidRDefault="00210EDF" w:rsidP="008E3B87">
            <w:pPr>
              <w:pStyle w:val="Corpsdetexte"/>
              <w:autoSpaceDE/>
              <w:rPr>
                <w:rFonts w:ascii="Times New Roman" w:hAnsi="Times New Roman" w:cs="Times New Roman"/>
                <w:b/>
                <w:bCs/>
              </w:rPr>
            </w:pPr>
          </w:p>
          <w:p w14:paraId="2EAA98F3" w14:textId="360D7911" w:rsidR="00FB4886" w:rsidRPr="00BB337A" w:rsidRDefault="00287B4F" w:rsidP="00FB4886">
            <w:pPr>
              <w:spacing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bCs/>
              </w:rPr>
              <w:t>Laetitia Driguez</w:t>
            </w:r>
          </w:p>
          <w:p w14:paraId="3804B9B1" w14:textId="61BA7599" w:rsidR="008E3B87" w:rsidRPr="000062A1" w:rsidRDefault="00FB4886" w:rsidP="00FB4886">
            <w:pPr>
              <w:pStyle w:val="Corpsdetexte"/>
              <w:autoSpaceDE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062A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E3B87" w:rsidRPr="000062A1">
              <w:rPr>
                <w:rFonts w:ascii="Times New Roman" w:hAnsi="Times New Roman" w:cs="Times New Roman"/>
                <w:lang w:val="en-US"/>
              </w:rPr>
              <w:t>(ISST)</w:t>
            </w:r>
          </w:p>
          <w:p w14:paraId="0CAC2086" w14:textId="77777777" w:rsidR="008E3B87" w:rsidRDefault="008E3B87" w:rsidP="00720E9A">
            <w:pPr>
              <w:spacing w:line="240" w:lineRule="auto"/>
              <w:jc w:val="center"/>
              <w:rPr>
                <w:iCs/>
                <w:lang w:val="en-US"/>
              </w:rPr>
            </w:pPr>
          </w:p>
          <w:p w14:paraId="3C25848C" w14:textId="77777777" w:rsidR="009D3010" w:rsidRDefault="009D3010" w:rsidP="00720E9A">
            <w:pPr>
              <w:spacing w:line="240" w:lineRule="auto"/>
              <w:jc w:val="center"/>
              <w:rPr>
                <w:iCs/>
                <w:lang w:val="en-US"/>
              </w:rPr>
            </w:pPr>
          </w:p>
          <w:p w14:paraId="2D9A2947" w14:textId="21F94F72" w:rsidR="009D3010" w:rsidRPr="000062A1" w:rsidRDefault="009D3010" w:rsidP="00720E9A">
            <w:pPr>
              <w:spacing w:line="240" w:lineRule="auto"/>
              <w:jc w:val="center"/>
              <w:rPr>
                <w:iCs/>
                <w:lang w:val="en-US"/>
              </w:rPr>
            </w:pPr>
            <w:r>
              <w:rPr>
                <w:szCs w:val="24"/>
              </w:rPr>
              <w:t>Travail préparatoire à la synthèse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E6329" w14:textId="77777777" w:rsidR="007959F6" w:rsidRPr="00210EDF" w:rsidRDefault="007959F6">
            <w:pPr>
              <w:pStyle w:val="Corpsdetexte"/>
              <w:autoSpaceDE/>
              <w:snapToGrid w:val="0"/>
              <w:rPr>
                <w:i/>
                <w:iCs/>
              </w:rPr>
            </w:pPr>
          </w:p>
          <w:p w14:paraId="6BF745BE" w14:textId="07CF28B5" w:rsidR="00FB4886" w:rsidRDefault="009D3010" w:rsidP="00FB4886">
            <w:pPr>
              <w:pStyle w:val="Corpsdetexte"/>
              <w:autoSpaceDE/>
            </w:pPr>
            <w:r>
              <w:t>Intervention syndicale</w:t>
            </w:r>
            <w:r w:rsidR="00BC5052">
              <w:t xml:space="preserve"> : </w:t>
            </w:r>
          </w:p>
          <w:p w14:paraId="315952FD" w14:textId="0650BBE6" w:rsidR="00BC5052" w:rsidRDefault="00BC5052" w:rsidP="00FB4886">
            <w:pPr>
              <w:pStyle w:val="Corpsdetexte"/>
              <w:autoSpaceDE/>
            </w:pPr>
            <w:r>
              <w:t>La négociation des accords</w:t>
            </w:r>
          </w:p>
          <w:p w14:paraId="1C2CB302" w14:textId="77777777" w:rsidR="002E0BA6" w:rsidRDefault="002E0BA6" w:rsidP="00720E9A">
            <w:pPr>
              <w:pStyle w:val="Corpsdetexte"/>
              <w:autoSpaceDE/>
              <w:rPr>
                <w:b/>
                <w:i/>
              </w:rPr>
            </w:pPr>
          </w:p>
          <w:p w14:paraId="1ABCF8DF" w14:textId="77777777" w:rsidR="00BC5052" w:rsidRDefault="00BC5052" w:rsidP="00210EDF">
            <w:pPr>
              <w:suppressAutoHyphens w:val="0"/>
              <w:spacing w:line="240" w:lineRule="auto"/>
              <w:jc w:val="center"/>
              <w:rPr>
                <w:b/>
                <w:bCs/>
                <w:lang w:eastAsia="fr-FR"/>
              </w:rPr>
            </w:pPr>
          </w:p>
          <w:p w14:paraId="7B6D1243" w14:textId="6619B19D" w:rsidR="00A803FF" w:rsidRDefault="001E3BD1" w:rsidP="00210EDF">
            <w:pPr>
              <w:suppressAutoHyphens w:val="0"/>
              <w:spacing w:line="240" w:lineRule="auto"/>
              <w:jc w:val="center"/>
              <w:rPr>
                <w:b/>
                <w:bCs/>
                <w:lang w:eastAsia="fr-FR"/>
              </w:rPr>
            </w:pPr>
            <w:r>
              <w:rPr>
                <w:b/>
                <w:bCs/>
                <w:lang w:eastAsia="fr-FR"/>
              </w:rPr>
              <w:t>Thomas Vacheron</w:t>
            </w:r>
          </w:p>
          <w:p w14:paraId="0DBFCBA2" w14:textId="1FA93C5F" w:rsidR="00210EDF" w:rsidRDefault="00210EDF" w:rsidP="00210EDF">
            <w:pPr>
              <w:suppressAutoHyphens w:val="0"/>
              <w:spacing w:line="240" w:lineRule="auto"/>
              <w:jc w:val="center"/>
            </w:pPr>
            <w:r>
              <w:t>(</w:t>
            </w:r>
            <w:r w:rsidR="00BC5052">
              <w:t>CGT</w:t>
            </w:r>
            <w:r>
              <w:t>)</w:t>
            </w:r>
          </w:p>
          <w:p w14:paraId="6DDD2460" w14:textId="77777777" w:rsidR="009D3010" w:rsidRDefault="009D3010" w:rsidP="00210EDF">
            <w:pPr>
              <w:suppressAutoHyphens w:val="0"/>
              <w:spacing w:line="240" w:lineRule="auto"/>
              <w:jc w:val="center"/>
            </w:pPr>
          </w:p>
          <w:p w14:paraId="6729492A" w14:textId="77777777" w:rsidR="009D3010" w:rsidRDefault="009D3010" w:rsidP="00210EDF">
            <w:pPr>
              <w:suppressAutoHyphens w:val="0"/>
              <w:spacing w:line="240" w:lineRule="auto"/>
              <w:jc w:val="center"/>
            </w:pPr>
          </w:p>
          <w:p w14:paraId="6187E69D" w14:textId="3C566459" w:rsidR="009D3010" w:rsidRPr="005D65D6" w:rsidRDefault="009D3010" w:rsidP="00210EDF">
            <w:pPr>
              <w:suppressAutoHyphens w:val="0"/>
              <w:spacing w:line="240" w:lineRule="auto"/>
              <w:jc w:val="center"/>
            </w:pPr>
            <w:r>
              <w:rPr>
                <w:szCs w:val="24"/>
              </w:rPr>
              <w:t>Travail préparatoire à la synthèse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6F133" w14:textId="77777777" w:rsidR="007959F6" w:rsidRDefault="007959F6">
            <w:pPr>
              <w:pStyle w:val="Corpsdetexte"/>
              <w:autoSpaceDE/>
            </w:pPr>
          </w:p>
          <w:p w14:paraId="7FD53BA6" w14:textId="64C71ADF" w:rsidR="00BC5052" w:rsidRPr="009D3010" w:rsidRDefault="00BC5052" w:rsidP="00BC5052">
            <w:pPr>
              <w:pStyle w:val="Corpsdetexte"/>
              <w:autoSpaceDE/>
            </w:pPr>
            <w:r w:rsidRPr="009D3010">
              <w:t>Travaux de groupe</w:t>
            </w:r>
          </w:p>
          <w:p w14:paraId="3ECDFFA5" w14:textId="77777777" w:rsidR="00BC5052" w:rsidRDefault="00BC5052" w:rsidP="009D3010">
            <w:pPr>
              <w:pStyle w:val="Corpsdetexte"/>
              <w:autoSpaceDE/>
            </w:pPr>
          </w:p>
          <w:p w14:paraId="29411E05" w14:textId="77777777" w:rsidR="009D3010" w:rsidRDefault="009D3010" w:rsidP="00685217">
            <w:pPr>
              <w:pStyle w:val="Corpsdetexte"/>
              <w:autoSpaceDE/>
            </w:pPr>
          </w:p>
          <w:p w14:paraId="164DC0C7" w14:textId="77777777" w:rsidR="00815926" w:rsidRDefault="00815926" w:rsidP="000062A1">
            <w:pPr>
              <w:pStyle w:val="Corpsdetexte"/>
              <w:autoSpaceDE/>
              <w:rPr>
                <w:rFonts w:ascii="Times New Roman" w:hAnsi="Times New Roman" w:cs="Times New Roman"/>
                <w:b/>
                <w:bCs/>
              </w:rPr>
            </w:pPr>
          </w:p>
          <w:p w14:paraId="18D2AF82" w14:textId="455ECA8F" w:rsidR="00A803FF" w:rsidRDefault="00A803FF" w:rsidP="002E0BA6">
            <w:pPr>
              <w:pStyle w:val="Corpsdetexte"/>
              <w:autoSpaceDE/>
            </w:pPr>
          </w:p>
          <w:p w14:paraId="608D98DA" w14:textId="332DD949" w:rsidR="00BC5052" w:rsidRDefault="00BC5052" w:rsidP="002E0BA6">
            <w:pPr>
              <w:pStyle w:val="Corpsdetexte"/>
              <w:autoSpaceDE/>
            </w:pPr>
          </w:p>
          <w:p w14:paraId="00F58331" w14:textId="77777777" w:rsidR="00BC5052" w:rsidRDefault="00BC5052" w:rsidP="002E0BA6">
            <w:pPr>
              <w:pStyle w:val="Corpsdetexte"/>
              <w:autoSpaceDE/>
            </w:pPr>
          </w:p>
          <w:p w14:paraId="5536F47A" w14:textId="77777777" w:rsidR="009D3010" w:rsidRDefault="009D3010" w:rsidP="002E0BA6">
            <w:pPr>
              <w:pStyle w:val="Corpsdetexte"/>
              <w:autoSpaceDE/>
            </w:pPr>
          </w:p>
          <w:p w14:paraId="1C7290A7" w14:textId="77777777" w:rsidR="009D3010" w:rsidRDefault="009D3010" w:rsidP="002E0BA6">
            <w:pPr>
              <w:pStyle w:val="Corpsdetexte"/>
              <w:autoSpaceDE/>
            </w:pPr>
          </w:p>
          <w:p w14:paraId="607FF509" w14:textId="414A845F" w:rsidR="009D3010" w:rsidRPr="0036121F" w:rsidRDefault="009D3010" w:rsidP="009D3010">
            <w:pPr>
              <w:pStyle w:val="Corpsdetexte"/>
              <w:autoSpaceDE/>
            </w:pPr>
            <w:r>
              <w:rPr>
                <w:szCs w:val="24"/>
              </w:rPr>
              <w:t>Travail préparatoire à la synthèse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DCBEA" w14:textId="77777777" w:rsidR="008C51AF" w:rsidRDefault="008C51AF" w:rsidP="008E3B87">
            <w:pPr>
              <w:spacing w:line="240" w:lineRule="auto"/>
            </w:pPr>
          </w:p>
          <w:p w14:paraId="67A22E37" w14:textId="7813F8D4" w:rsidR="008C51AF" w:rsidRDefault="008C51AF" w:rsidP="008C51AF">
            <w:pPr>
              <w:spacing w:line="240" w:lineRule="auto"/>
              <w:jc w:val="center"/>
            </w:pPr>
            <w:r>
              <w:t>Bilan de la session</w:t>
            </w:r>
          </w:p>
          <w:p w14:paraId="2238CBC1" w14:textId="77777777" w:rsidR="007959F6" w:rsidRDefault="007959F6">
            <w:pPr>
              <w:spacing w:line="240" w:lineRule="auto"/>
              <w:jc w:val="center"/>
            </w:pPr>
          </w:p>
          <w:p w14:paraId="6D0E73E9" w14:textId="3BCA333A" w:rsidR="00965E01" w:rsidRPr="00BB337A" w:rsidRDefault="003C2B29">
            <w:pPr>
              <w:spacing w:line="240" w:lineRule="auto"/>
              <w:jc w:val="center"/>
              <w:rPr>
                <w:b/>
                <w:lang w:val="en-GB"/>
              </w:rPr>
            </w:pPr>
            <w:r w:rsidRPr="003C2B29">
              <w:rPr>
                <w:b/>
                <w:bCs/>
              </w:rPr>
              <w:t xml:space="preserve">Laetitia Driguez et Arnaud Casado </w:t>
            </w:r>
          </w:p>
          <w:p w14:paraId="32EE0163" w14:textId="77777777" w:rsidR="00965E01" w:rsidRPr="00BB337A" w:rsidRDefault="00965E01">
            <w:pPr>
              <w:spacing w:line="240" w:lineRule="auto"/>
              <w:jc w:val="center"/>
              <w:rPr>
                <w:lang w:val="en-GB"/>
              </w:rPr>
            </w:pPr>
            <w:r w:rsidRPr="00BB337A">
              <w:rPr>
                <w:lang w:val="en-GB"/>
              </w:rPr>
              <w:t>(ISST)</w:t>
            </w:r>
          </w:p>
          <w:p w14:paraId="404B74DE" w14:textId="1214832E" w:rsidR="00965E01" w:rsidRDefault="00965E01">
            <w:pPr>
              <w:spacing w:line="240" w:lineRule="auto"/>
              <w:jc w:val="center"/>
              <w:rPr>
                <w:b/>
                <w:lang w:val="en-GB"/>
              </w:rPr>
            </w:pPr>
            <w:r w:rsidRPr="00BB337A">
              <w:rPr>
                <w:b/>
                <w:lang w:val="en-GB"/>
              </w:rPr>
              <w:t xml:space="preserve"> </w:t>
            </w:r>
          </w:p>
          <w:p w14:paraId="37F944D7" w14:textId="70D2D0BB" w:rsidR="007C25CE" w:rsidRPr="007C25CE" w:rsidRDefault="007C25CE">
            <w:pPr>
              <w:spacing w:line="240" w:lineRule="auto"/>
              <w:jc w:val="center"/>
              <w:rPr>
                <w:b/>
                <w:lang w:val="en-GB"/>
              </w:rPr>
            </w:pPr>
            <w:r w:rsidRPr="007C25CE">
              <w:rPr>
                <w:b/>
              </w:rPr>
              <w:t>Anaïs Ferrer</w:t>
            </w:r>
          </w:p>
          <w:p w14:paraId="20F5B47B" w14:textId="5A49E7E4" w:rsidR="00965E01" w:rsidRPr="00BB337A" w:rsidRDefault="00965E01">
            <w:pPr>
              <w:spacing w:line="240" w:lineRule="auto"/>
              <w:jc w:val="center"/>
              <w:rPr>
                <w:lang w:val="en-GB"/>
              </w:rPr>
            </w:pPr>
            <w:r w:rsidRPr="00BB337A">
              <w:rPr>
                <w:lang w:val="en-GB"/>
              </w:rPr>
              <w:t>(</w:t>
            </w:r>
            <w:r w:rsidR="002C3477">
              <w:rPr>
                <w:lang w:val="en-GB"/>
              </w:rPr>
              <w:t>CGT</w:t>
            </w:r>
            <w:r w:rsidR="00FB4886">
              <w:rPr>
                <w:lang w:val="en-GB"/>
              </w:rPr>
              <w:t>)</w:t>
            </w:r>
          </w:p>
        </w:tc>
      </w:tr>
    </w:tbl>
    <w:p w14:paraId="0D3A2E30" w14:textId="77777777" w:rsidR="00903F6A" w:rsidRDefault="00903F6A" w:rsidP="008E3B87">
      <w:pPr>
        <w:spacing w:line="240" w:lineRule="auto"/>
        <w:rPr>
          <w:lang w:val="en-GB"/>
        </w:rPr>
        <w:sectPr w:rsidR="00903F6A" w:rsidSect="00047780">
          <w:pgSz w:w="16838" w:h="11906" w:orient="landscape"/>
          <w:pgMar w:top="567" w:right="1134" w:bottom="1134" w:left="1134" w:header="720" w:footer="720" w:gutter="0"/>
          <w:cols w:space="720"/>
          <w:docGrid w:linePitch="600" w:charSpace="32768"/>
        </w:sectPr>
      </w:pPr>
    </w:p>
    <w:p w14:paraId="01C4600D" w14:textId="54936B57" w:rsidR="002C3477" w:rsidRDefault="002C3477" w:rsidP="002C3477">
      <w:pPr>
        <w:autoSpaceDN w:val="0"/>
        <w:spacing w:line="240" w:lineRule="auto"/>
        <w:jc w:val="center"/>
        <w:textAlignment w:val="baseline"/>
        <w:rPr>
          <w:rFonts w:ascii="Calibri" w:eastAsia="Arial Unicode MS" w:hAnsi="Calibri" w:cs="Calibri"/>
          <w:kern w:val="3"/>
          <w:szCs w:val="24"/>
          <w:lang w:eastAsia="fr-FR"/>
        </w:rPr>
      </w:pPr>
      <w:r>
        <w:rPr>
          <w:rFonts w:ascii="Calibri" w:eastAsia="Arial Unicode MS" w:hAnsi="Calibri" w:cs="Calibri"/>
          <w:kern w:val="3"/>
          <w:szCs w:val="24"/>
          <w:lang w:eastAsia="fr-FR"/>
        </w:rPr>
        <w:lastRenderedPageBreak/>
        <w:t>Stage CGT DLAJ</w:t>
      </w:r>
    </w:p>
    <w:p w14:paraId="4FC1CFF9" w14:textId="77777777" w:rsidR="002C3477" w:rsidRDefault="002C3477" w:rsidP="002C3477">
      <w:pPr>
        <w:autoSpaceDN w:val="0"/>
        <w:spacing w:line="240" w:lineRule="auto"/>
        <w:jc w:val="center"/>
        <w:textAlignment w:val="baseline"/>
        <w:rPr>
          <w:rFonts w:ascii="Calibri" w:eastAsia="Arial Unicode MS" w:hAnsi="Calibri" w:cs="Calibri"/>
          <w:kern w:val="3"/>
          <w:szCs w:val="24"/>
          <w:lang w:eastAsia="fr-FR"/>
        </w:rPr>
      </w:pPr>
      <w:r w:rsidRPr="002C3477">
        <w:rPr>
          <w:rFonts w:ascii="Calibri" w:eastAsia="Arial Unicode MS" w:hAnsi="Calibri" w:cs="Calibri"/>
          <w:kern w:val="3"/>
          <w:szCs w:val="24"/>
          <w:lang w:eastAsia="fr-FR"/>
        </w:rPr>
        <w:t xml:space="preserve">Les ruptures collectives du contrat de travail </w:t>
      </w:r>
    </w:p>
    <w:p w14:paraId="1A06051C" w14:textId="6C81F7D5" w:rsidR="002C3477" w:rsidRPr="00FB4886" w:rsidRDefault="002C3477" w:rsidP="002C3477">
      <w:pPr>
        <w:autoSpaceDN w:val="0"/>
        <w:spacing w:line="240" w:lineRule="auto"/>
        <w:jc w:val="center"/>
        <w:textAlignment w:val="baseline"/>
        <w:rPr>
          <w:rFonts w:ascii="Calibri" w:eastAsia="Arial Unicode MS" w:hAnsi="Calibri" w:cs="Calibri"/>
          <w:kern w:val="3"/>
          <w:szCs w:val="24"/>
          <w:lang w:eastAsia="fr-FR"/>
        </w:rPr>
      </w:pPr>
      <w:r>
        <w:rPr>
          <w:rFonts w:ascii="Calibri" w:eastAsia="Arial Unicode MS" w:hAnsi="Calibri" w:cs="Calibri"/>
          <w:kern w:val="3"/>
          <w:szCs w:val="24"/>
          <w:lang w:eastAsia="fr-FR"/>
        </w:rPr>
        <w:t>Du 18 au 22 mars</w:t>
      </w:r>
    </w:p>
    <w:p w14:paraId="73FEC3AF" w14:textId="3DF42B1B" w:rsidR="002C3477" w:rsidRPr="00903F6A" w:rsidRDefault="002C3477" w:rsidP="002C3477">
      <w:pPr>
        <w:autoSpaceDN w:val="0"/>
        <w:spacing w:line="240" w:lineRule="auto"/>
        <w:jc w:val="center"/>
        <w:textAlignment w:val="baseline"/>
        <w:rPr>
          <w:rFonts w:ascii="Calibri" w:eastAsia="Arial Unicode MS" w:hAnsi="Calibri" w:cs="Calibri"/>
          <w:kern w:val="3"/>
          <w:szCs w:val="24"/>
          <w:lang w:eastAsia="fr-FR"/>
        </w:rPr>
      </w:pPr>
      <w:r>
        <w:rPr>
          <w:szCs w:val="24"/>
        </w:rPr>
        <w:t xml:space="preserve">Laetitia Driguez </w:t>
      </w:r>
      <w:r w:rsidRPr="002103DF">
        <w:rPr>
          <w:szCs w:val="24"/>
        </w:rPr>
        <w:t xml:space="preserve">et </w:t>
      </w:r>
      <w:r>
        <w:rPr>
          <w:szCs w:val="24"/>
        </w:rPr>
        <w:t xml:space="preserve">Arnaud Casado </w:t>
      </w:r>
      <w:r w:rsidRPr="00903F6A">
        <w:rPr>
          <w:rFonts w:ascii="Calibri" w:eastAsia="Arial Unicode MS" w:hAnsi="Calibri" w:cs="Calibri"/>
          <w:kern w:val="3"/>
          <w:szCs w:val="24"/>
          <w:lang w:eastAsia="fr-FR"/>
        </w:rPr>
        <w:t>: (Université Paris 1-ISST)</w:t>
      </w:r>
    </w:p>
    <w:p w14:paraId="0FA5F97A" w14:textId="65A98782" w:rsidR="002C3477" w:rsidRPr="00903F6A" w:rsidRDefault="002C3477" w:rsidP="002C3477">
      <w:pPr>
        <w:autoSpaceDN w:val="0"/>
        <w:spacing w:line="240" w:lineRule="auto"/>
        <w:jc w:val="center"/>
        <w:textAlignment w:val="baseline"/>
        <w:rPr>
          <w:rFonts w:ascii="Calibri" w:eastAsia="Arial Unicode MS" w:hAnsi="Calibri" w:cs="Calibri"/>
          <w:kern w:val="3"/>
          <w:szCs w:val="24"/>
          <w:lang w:eastAsia="fr-FR"/>
        </w:rPr>
      </w:pPr>
      <w:r>
        <w:t xml:space="preserve">Anaïs Ferrer </w:t>
      </w:r>
      <w:r w:rsidRPr="00903F6A">
        <w:rPr>
          <w:rFonts w:ascii="Calibri" w:eastAsia="Arial Unicode MS" w:hAnsi="Calibri" w:cs="Calibri"/>
          <w:kern w:val="3"/>
          <w:szCs w:val="24"/>
          <w:lang w:eastAsia="fr-FR"/>
        </w:rPr>
        <w:t>: (</w:t>
      </w:r>
      <w:r>
        <w:rPr>
          <w:rFonts w:ascii="Calibri" w:eastAsia="Arial Unicode MS" w:hAnsi="Calibri" w:cs="Calibri"/>
          <w:kern w:val="3"/>
          <w:szCs w:val="24"/>
          <w:lang w:eastAsia="fr-FR"/>
        </w:rPr>
        <w:t>CGT DLAJ</w:t>
      </w:r>
      <w:r w:rsidRPr="00903F6A">
        <w:rPr>
          <w:rFonts w:ascii="Calibri" w:eastAsia="Arial Unicode MS" w:hAnsi="Calibri" w:cs="Calibri"/>
          <w:kern w:val="3"/>
          <w:szCs w:val="24"/>
          <w:lang w:eastAsia="fr-FR"/>
        </w:rPr>
        <w:t>)</w:t>
      </w:r>
    </w:p>
    <w:p w14:paraId="6D607C2F" w14:textId="77777777" w:rsidR="002C3477" w:rsidRPr="00903F6A" w:rsidRDefault="002C3477" w:rsidP="002C3477">
      <w:pPr>
        <w:autoSpaceDN w:val="0"/>
        <w:spacing w:line="240" w:lineRule="auto"/>
        <w:jc w:val="center"/>
        <w:textAlignment w:val="baseline"/>
        <w:rPr>
          <w:rFonts w:ascii="Calibri" w:eastAsia="Arial Unicode MS" w:hAnsi="Calibri" w:cs="Calibri"/>
          <w:kern w:val="3"/>
          <w:szCs w:val="24"/>
          <w:lang w:eastAsia="fr-FR"/>
        </w:rPr>
      </w:pPr>
    </w:p>
    <w:p w14:paraId="29890020" w14:textId="77777777" w:rsidR="002C3477" w:rsidRPr="00903F6A" w:rsidRDefault="002C3477" w:rsidP="002C3477">
      <w:pPr>
        <w:autoSpaceDN w:val="0"/>
        <w:spacing w:line="240" w:lineRule="auto"/>
        <w:jc w:val="center"/>
        <w:textAlignment w:val="baseline"/>
        <w:rPr>
          <w:rFonts w:ascii="Calibri" w:eastAsia="Arial Unicode MS" w:hAnsi="Calibri" w:cs="Calibri"/>
          <w:b/>
          <w:kern w:val="3"/>
          <w:sz w:val="32"/>
          <w:szCs w:val="32"/>
          <w:u w:val="single"/>
          <w:lang w:eastAsia="fr-FR"/>
        </w:rPr>
      </w:pPr>
      <w:r w:rsidRPr="00903F6A">
        <w:rPr>
          <w:rFonts w:ascii="Calibri" w:eastAsia="Arial Unicode MS" w:hAnsi="Calibri" w:cs="Calibri"/>
          <w:b/>
          <w:kern w:val="3"/>
          <w:sz w:val="32"/>
          <w:szCs w:val="32"/>
          <w:u w:val="single"/>
          <w:lang w:eastAsia="fr-FR"/>
        </w:rPr>
        <w:t>PRESENTATION</w:t>
      </w:r>
    </w:p>
    <w:p w14:paraId="07D69895" w14:textId="77777777" w:rsidR="002C3477" w:rsidRPr="00903F6A" w:rsidRDefault="002C3477" w:rsidP="002C3477">
      <w:pPr>
        <w:autoSpaceDN w:val="0"/>
        <w:spacing w:line="240" w:lineRule="auto"/>
        <w:jc w:val="center"/>
        <w:textAlignment w:val="baseline"/>
        <w:rPr>
          <w:rFonts w:ascii="Calibri" w:eastAsia="Arial Unicode MS" w:hAnsi="Calibri" w:cs="Calibri"/>
          <w:kern w:val="3"/>
          <w:sz w:val="32"/>
          <w:szCs w:val="32"/>
          <w:u w:val="single"/>
          <w:lang w:eastAsia="fr-FR"/>
        </w:rPr>
      </w:pPr>
    </w:p>
    <w:p w14:paraId="4EA82E25" w14:textId="77777777" w:rsidR="002C3477" w:rsidRPr="00903F6A" w:rsidRDefault="002C3477" w:rsidP="002C3477">
      <w:pPr>
        <w:autoSpaceDN w:val="0"/>
        <w:spacing w:line="240" w:lineRule="auto"/>
        <w:jc w:val="center"/>
        <w:textAlignment w:val="baseline"/>
        <w:rPr>
          <w:rFonts w:ascii="Calibri" w:eastAsia="Arial Unicode MS" w:hAnsi="Calibri" w:cs="Calibri"/>
          <w:kern w:val="3"/>
          <w:szCs w:val="24"/>
          <w:lang w:eastAsia="fr-FR"/>
        </w:rPr>
      </w:pPr>
    </w:p>
    <w:p w14:paraId="24FF2D1E" w14:textId="77777777" w:rsidR="002C3477" w:rsidRPr="00903F6A" w:rsidRDefault="002C3477" w:rsidP="002C3477">
      <w:pPr>
        <w:autoSpaceDN w:val="0"/>
        <w:spacing w:line="240" w:lineRule="auto"/>
        <w:textAlignment w:val="baseline"/>
        <w:rPr>
          <w:rFonts w:ascii="Calibri" w:eastAsia="Arial Unicode MS" w:hAnsi="Calibri" w:cs="Calibri"/>
          <w:b/>
          <w:bCs/>
          <w:kern w:val="3"/>
          <w:szCs w:val="24"/>
          <w:u w:val="single"/>
          <w:lang w:eastAsia="fr-FR"/>
        </w:rPr>
      </w:pPr>
      <w:r w:rsidRPr="00903F6A">
        <w:rPr>
          <w:rFonts w:ascii="Calibri" w:eastAsia="Arial Unicode MS" w:hAnsi="Calibri" w:cs="Calibri"/>
          <w:b/>
          <w:bCs/>
          <w:kern w:val="3"/>
          <w:szCs w:val="24"/>
          <w:u w:val="single"/>
          <w:lang w:eastAsia="fr-FR"/>
        </w:rPr>
        <w:t>PUBLIC :</w:t>
      </w:r>
    </w:p>
    <w:p w14:paraId="6C728C0C" w14:textId="77777777" w:rsidR="002C3477" w:rsidRPr="00903F6A" w:rsidRDefault="002C3477" w:rsidP="002C3477">
      <w:pPr>
        <w:autoSpaceDN w:val="0"/>
        <w:spacing w:line="240" w:lineRule="auto"/>
        <w:textAlignment w:val="baseline"/>
        <w:rPr>
          <w:rFonts w:ascii="Calibri" w:eastAsia="Arial Unicode MS" w:hAnsi="Calibri" w:cs="Calibri"/>
          <w:kern w:val="3"/>
          <w:szCs w:val="24"/>
          <w:lang w:eastAsia="fr-FR"/>
        </w:rPr>
      </w:pPr>
    </w:p>
    <w:p w14:paraId="01739263" w14:textId="626A3A15" w:rsidR="002C3477" w:rsidRPr="00903F6A" w:rsidRDefault="002C3477" w:rsidP="002C3477">
      <w:pPr>
        <w:autoSpaceDN w:val="0"/>
        <w:spacing w:line="240" w:lineRule="auto"/>
        <w:textAlignment w:val="baseline"/>
        <w:rPr>
          <w:rFonts w:ascii="Calibri" w:eastAsia="Arial Unicode MS" w:hAnsi="Calibri" w:cs="Calibri"/>
          <w:kern w:val="3"/>
          <w:szCs w:val="24"/>
          <w:lang w:eastAsia="fr-FR"/>
        </w:rPr>
      </w:pPr>
      <w:r w:rsidRPr="00903F6A">
        <w:rPr>
          <w:rFonts w:ascii="Calibri" w:eastAsia="Arial Unicode MS" w:hAnsi="Calibri" w:cs="Calibri"/>
          <w:kern w:val="3"/>
          <w:szCs w:val="24"/>
          <w:lang w:eastAsia="fr-FR"/>
        </w:rPr>
        <w:t xml:space="preserve">Cette formation s’adresse </w:t>
      </w:r>
      <w:r w:rsidR="008E6F32" w:rsidRPr="008E6F32">
        <w:rPr>
          <w:rFonts w:ascii="Calibri" w:eastAsia="Arial Unicode MS" w:hAnsi="Calibri" w:cs="Calibri"/>
          <w:kern w:val="3"/>
          <w:szCs w:val="24"/>
          <w:lang w:eastAsia="fr-FR"/>
        </w:rPr>
        <w:t>aux référents DLAJ au niveau des départements ou des fédérations</w:t>
      </w:r>
      <w:r w:rsidRPr="002C3477">
        <w:rPr>
          <w:rFonts w:ascii="Calibri" w:eastAsia="Arial Unicode MS" w:hAnsi="Calibri" w:cs="Calibri"/>
          <w:kern w:val="3"/>
          <w:szCs w:val="24"/>
          <w:lang w:eastAsia="fr-FR"/>
        </w:rPr>
        <w:t xml:space="preserve">.  </w:t>
      </w:r>
    </w:p>
    <w:p w14:paraId="6F1EA62B" w14:textId="77777777" w:rsidR="002C3477" w:rsidRPr="00903F6A" w:rsidRDefault="002C3477" w:rsidP="002C3477">
      <w:pPr>
        <w:autoSpaceDN w:val="0"/>
        <w:spacing w:line="240" w:lineRule="auto"/>
        <w:textAlignment w:val="baseline"/>
        <w:rPr>
          <w:rFonts w:ascii="Calibri" w:eastAsia="Arial Unicode MS" w:hAnsi="Calibri" w:cs="Calibri"/>
          <w:kern w:val="3"/>
          <w:szCs w:val="24"/>
          <w:lang w:eastAsia="fr-FR"/>
        </w:rPr>
      </w:pPr>
    </w:p>
    <w:p w14:paraId="05D9BFC1" w14:textId="77777777" w:rsidR="002C3477" w:rsidRPr="00903F6A" w:rsidRDefault="002C3477" w:rsidP="002C3477">
      <w:pPr>
        <w:autoSpaceDN w:val="0"/>
        <w:spacing w:line="240" w:lineRule="auto"/>
        <w:textAlignment w:val="baseline"/>
        <w:rPr>
          <w:rFonts w:ascii="Calibri" w:eastAsia="Arial Unicode MS" w:hAnsi="Calibri" w:cs="Calibri"/>
          <w:b/>
          <w:bCs/>
          <w:kern w:val="3"/>
          <w:szCs w:val="24"/>
          <w:u w:val="single"/>
          <w:lang w:eastAsia="fr-FR"/>
        </w:rPr>
      </w:pPr>
      <w:r w:rsidRPr="00903F6A">
        <w:rPr>
          <w:rFonts w:ascii="Calibri" w:eastAsia="Arial Unicode MS" w:hAnsi="Calibri" w:cs="Calibri"/>
          <w:b/>
          <w:bCs/>
          <w:kern w:val="3"/>
          <w:szCs w:val="24"/>
          <w:u w:val="single"/>
          <w:lang w:eastAsia="fr-FR"/>
        </w:rPr>
        <w:t>OBJECTIFS :</w:t>
      </w:r>
    </w:p>
    <w:p w14:paraId="0D9DF39B" w14:textId="77777777" w:rsidR="002C3477" w:rsidRPr="00903F6A" w:rsidRDefault="002C3477" w:rsidP="002C3477">
      <w:pPr>
        <w:autoSpaceDN w:val="0"/>
        <w:spacing w:line="240" w:lineRule="auto"/>
        <w:textAlignment w:val="baseline"/>
        <w:rPr>
          <w:rFonts w:ascii="Calibri" w:eastAsia="Arial Unicode MS" w:hAnsi="Calibri" w:cs="Calibri"/>
          <w:kern w:val="3"/>
          <w:szCs w:val="24"/>
          <w:lang w:eastAsia="fr-FR"/>
        </w:rPr>
      </w:pPr>
    </w:p>
    <w:p w14:paraId="79FAA45E" w14:textId="6526E645" w:rsidR="00596162" w:rsidRPr="00596162" w:rsidRDefault="00596162" w:rsidP="00596162">
      <w:pPr>
        <w:widowControl w:val="0"/>
        <w:autoSpaceDN w:val="0"/>
        <w:spacing w:line="240" w:lineRule="auto"/>
        <w:textAlignment w:val="baseline"/>
        <w:rPr>
          <w:rFonts w:ascii="Calibri" w:eastAsia="Arial Unicode MS" w:hAnsi="Calibri" w:cs="Calibri"/>
          <w:kern w:val="3"/>
          <w:szCs w:val="24"/>
          <w:lang w:eastAsia="fr-FR"/>
        </w:rPr>
      </w:pPr>
      <w:r w:rsidRPr="00596162">
        <w:rPr>
          <w:rFonts w:ascii="Calibri" w:eastAsia="Arial Unicode MS" w:hAnsi="Calibri" w:cs="Calibri"/>
          <w:kern w:val="3"/>
          <w:szCs w:val="24"/>
          <w:lang w:eastAsia="fr-FR"/>
        </w:rPr>
        <w:t xml:space="preserve">Parvenir à une bonne connaissance des </w:t>
      </w:r>
      <w:r>
        <w:rPr>
          <w:rFonts w:ascii="Calibri" w:eastAsia="Arial Unicode MS" w:hAnsi="Calibri" w:cs="Calibri"/>
          <w:kern w:val="3"/>
          <w:szCs w:val="24"/>
          <w:lang w:eastAsia="fr-FR"/>
        </w:rPr>
        <w:t>divers mécanismes de ruptures collectives du contrat de travail</w:t>
      </w:r>
      <w:r w:rsidR="00983408">
        <w:rPr>
          <w:rFonts w:ascii="Calibri" w:eastAsia="Arial Unicode MS" w:hAnsi="Calibri" w:cs="Calibri"/>
          <w:kern w:val="3"/>
          <w:szCs w:val="24"/>
          <w:lang w:eastAsia="fr-FR"/>
        </w:rPr>
        <w:t xml:space="preserve"> et des accords collectifs qui ont, de façon plus générale, une incidence sur l’emploi</w:t>
      </w:r>
      <w:r w:rsidRPr="00596162">
        <w:rPr>
          <w:rFonts w:ascii="Calibri" w:eastAsia="Arial Unicode MS" w:hAnsi="Calibri" w:cs="Calibri"/>
          <w:kern w:val="3"/>
          <w:szCs w:val="24"/>
          <w:lang w:eastAsia="fr-FR"/>
        </w:rPr>
        <w:t>.</w:t>
      </w:r>
    </w:p>
    <w:p w14:paraId="7F974664" w14:textId="50709704" w:rsidR="002C3477" w:rsidRPr="00903F6A" w:rsidRDefault="00596162" w:rsidP="00596162">
      <w:pPr>
        <w:widowControl w:val="0"/>
        <w:autoSpaceDN w:val="0"/>
        <w:spacing w:line="240" w:lineRule="auto"/>
        <w:textAlignment w:val="baseline"/>
        <w:rPr>
          <w:rFonts w:ascii="Calibri" w:eastAsia="Arial Unicode MS" w:hAnsi="Calibri" w:cs="Calibri"/>
          <w:kern w:val="3"/>
          <w:szCs w:val="24"/>
          <w:lang w:eastAsia="fr-FR"/>
        </w:rPr>
      </w:pPr>
      <w:r w:rsidRPr="00596162">
        <w:rPr>
          <w:rFonts w:ascii="Calibri" w:eastAsia="Arial Unicode MS" w:hAnsi="Calibri" w:cs="Calibri"/>
          <w:kern w:val="3"/>
          <w:szCs w:val="24"/>
          <w:lang w:eastAsia="fr-FR"/>
        </w:rPr>
        <w:t>Comprendre les enjeux de</w:t>
      </w:r>
      <w:r>
        <w:rPr>
          <w:rFonts w:ascii="Calibri" w:eastAsia="Arial Unicode MS" w:hAnsi="Calibri" w:cs="Calibri"/>
          <w:kern w:val="3"/>
          <w:szCs w:val="24"/>
          <w:lang w:eastAsia="fr-FR"/>
        </w:rPr>
        <w:t xml:space="preserve"> chaque type de rupture et leurs incidences pratiques.</w:t>
      </w:r>
    </w:p>
    <w:p w14:paraId="6974564C" w14:textId="77777777" w:rsidR="002C3477" w:rsidRPr="00903F6A" w:rsidRDefault="002C3477" w:rsidP="002C3477">
      <w:pPr>
        <w:autoSpaceDN w:val="0"/>
        <w:spacing w:line="240" w:lineRule="auto"/>
        <w:textAlignment w:val="baseline"/>
        <w:rPr>
          <w:rFonts w:ascii="Calibri" w:eastAsia="Arial Unicode MS" w:hAnsi="Calibri" w:cs="Calibri"/>
          <w:kern w:val="3"/>
          <w:szCs w:val="24"/>
          <w:lang w:eastAsia="fr-FR"/>
        </w:rPr>
      </w:pPr>
    </w:p>
    <w:p w14:paraId="2F1F9813" w14:textId="77777777" w:rsidR="002C3477" w:rsidRPr="00903F6A" w:rsidRDefault="002C3477" w:rsidP="002C3477">
      <w:pPr>
        <w:autoSpaceDN w:val="0"/>
        <w:spacing w:line="240" w:lineRule="auto"/>
        <w:textAlignment w:val="baseline"/>
        <w:rPr>
          <w:rFonts w:ascii="Calibri" w:eastAsia="Arial Unicode MS" w:hAnsi="Calibri" w:cs="Calibri"/>
          <w:b/>
          <w:bCs/>
          <w:kern w:val="3"/>
          <w:szCs w:val="24"/>
          <w:u w:val="single"/>
          <w:lang w:eastAsia="fr-FR"/>
        </w:rPr>
      </w:pPr>
      <w:r w:rsidRPr="00903F6A">
        <w:rPr>
          <w:rFonts w:ascii="Calibri" w:eastAsia="Arial Unicode MS" w:hAnsi="Calibri" w:cs="Calibri"/>
          <w:b/>
          <w:bCs/>
          <w:kern w:val="3"/>
          <w:szCs w:val="24"/>
          <w:u w:val="single"/>
          <w:lang w:eastAsia="fr-FR"/>
        </w:rPr>
        <w:t>PROGRAMME DE LA FORMATION :</w:t>
      </w:r>
    </w:p>
    <w:p w14:paraId="6A19CB0B" w14:textId="77777777" w:rsidR="002C3477" w:rsidRPr="00903F6A" w:rsidRDefault="002C3477" w:rsidP="002C3477">
      <w:pPr>
        <w:autoSpaceDN w:val="0"/>
        <w:spacing w:line="240" w:lineRule="auto"/>
        <w:textAlignment w:val="baseline"/>
        <w:rPr>
          <w:rFonts w:ascii="Calibri" w:eastAsia="Arial Unicode MS" w:hAnsi="Calibri" w:cs="Calibri"/>
          <w:kern w:val="3"/>
          <w:szCs w:val="24"/>
          <w:lang w:eastAsia="fr-FR"/>
        </w:rPr>
      </w:pPr>
    </w:p>
    <w:p w14:paraId="57DE6842" w14:textId="23C8A689" w:rsidR="00596162" w:rsidRPr="00596162" w:rsidRDefault="00596162" w:rsidP="00596162">
      <w:pPr>
        <w:autoSpaceDN w:val="0"/>
        <w:spacing w:line="240" w:lineRule="auto"/>
        <w:textAlignment w:val="baseline"/>
        <w:rPr>
          <w:rFonts w:ascii="Calibri" w:eastAsia="Arial Unicode MS" w:hAnsi="Calibri" w:cs="Calibri"/>
          <w:kern w:val="3"/>
          <w:szCs w:val="24"/>
          <w:lang w:eastAsia="fr-FR"/>
        </w:rPr>
      </w:pPr>
      <w:r w:rsidRPr="00596162">
        <w:rPr>
          <w:rFonts w:ascii="Calibri" w:eastAsia="Arial Unicode MS" w:hAnsi="Calibri" w:cs="Calibri"/>
          <w:kern w:val="3"/>
          <w:szCs w:val="24"/>
          <w:lang w:eastAsia="fr-FR"/>
        </w:rPr>
        <w:t xml:space="preserve">Pour atteindre ces objectifs, les thématiques suivantes seront abordées </w:t>
      </w:r>
      <w:r>
        <w:rPr>
          <w:rFonts w:ascii="Calibri" w:eastAsia="Arial Unicode MS" w:hAnsi="Calibri" w:cs="Calibri"/>
          <w:kern w:val="3"/>
          <w:szCs w:val="24"/>
          <w:lang w:eastAsia="fr-FR"/>
        </w:rPr>
        <w:t>dans une approche principalement juridique :</w:t>
      </w:r>
    </w:p>
    <w:p w14:paraId="0A529E9F" w14:textId="77777777" w:rsidR="00596162" w:rsidRPr="00596162" w:rsidRDefault="00596162" w:rsidP="00596162">
      <w:pPr>
        <w:autoSpaceDN w:val="0"/>
        <w:spacing w:line="240" w:lineRule="auto"/>
        <w:textAlignment w:val="baseline"/>
        <w:rPr>
          <w:rFonts w:ascii="Calibri" w:eastAsia="Arial Unicode MS" w:hAnsi="Calibri" w:cs="Calibri"/>
          <w:kern w:val="3"/>
          <w:szCs w:val="24"/>
          <w:lang w:eastAsia="fr-FR"/>
        </w:rPr>
      </w:pPr>
    </w:p>
    <w:p w14:paraId="1E9BE9CB" w14:textId="1E38E77B" w:rsidR="00596162" w:rsidRDefault="00596162" w:rsidP="00596162">
      <w:pPr>
        <w:pStyle w:val="Paragraphedeliste"/>
        <w:numPr>
          <w:ilvl w:val="0"/>
          <w:numId w:val="2"/>
        </w:numPr>
        <w:autoSpaceDN w:val="0"/>
        <w:spacing w:line="240" w:lineRule="auto"/>
        <w:textAlignment w:val="baseline"/>
        <w:rPr>
          <w:rFonts w:ascii="Calibri" w:eastAsia="Arial Unicode MS" w:hAnsi="Calibri" w:cs="Calibri"/>
          <w:kern w:val="3"/>
          <w:szCs w:val="24"/>
          <w:lang w:eastAsia="fr-FR"/>
        </w:rPr>
      </w:pPr>
      <w:r>
        <w:rPr>
          <w:rFonts w:ascii="Calibri" w:eastAsia="Arial Unicode MS" w:hAnsi="Calibri" w:cs="Calibri"/>
          <w:kern w:val="3"/>
          <w:szCs w:val="24"/>
          <w:lang w:eastAsia="fr-FR"/>
        </w:rPr>
        <w:t>La distinction entre le plan de sauvegarde de l’emploi et d’autres types de ruptures collectives de travail (plan de départ volontaire, rupture conventionnelle collective, etc…) ;</w:t>
      </w:r>
    </w:p>
    <w:p w14:paraId="08152D02" w14:textId="22C3DDDC" w:rsidR="00596162" w:rsidRDefault="00596162" w:rsidP="00596162">
      <w:pPr>
        <w:pStyle w:val="Paragraphedeliste"/>
        <w:numPr>
          <w:ilvl w:val="0"/>
          <w:numId w:val="2"/>
        </w:numPr>
        <w:autoSpaceDN w:val="0"/>
        <w:spacing w:line="240" w:lineRule="auto"/>
        <w:textAlignment w:val="baseline"/>
        <w:rPr>
          <w:rFonts w:ascii="Calibri" w:eastAsia="Arial Unicode MS" w:hAnsi="Calibri" w:cs="Calibri"/>
          <w:kern w:val="3"/>
          <w:szCs w:val="24"/>
          <w:lang w:eastAsia="fr-FR"/>
        </w:rPr>
      </w:pPr>
      <w:r>
        <w:rPr>
          <w:rFonts w:ascii="Calibri" w:eastAsia="Arial Unicode MS" w:hAnsi="Calibri" w:cs="Calibri"/>
          <w:kern w:val="3"/>
          <w:szCs w:val="24"/>
          <w:lang w:eastAsia="fr-FR"/>
        </w:rPr>
        <w:t xml:space="preserve">La question des accords de performance collective ; </w:t>
      </w:r>
    </w:p>
    <w:p w14:paraId="4F230A6D" w14:textId="216B25BA" w:rsidR="00596162" w:rsidRDefault="00596162" w:rsidP="00596162">
      <w:pPr>
        <w:pStyle w:val="Paragraphedeliste"/>
        <w:numPr>
          <w:ilvl w:val="0"/>
          <w:numId w:val="2"/>
        </w:numPr>
        <w:autoSpaceDN w:val="0"/>
        <w:spacing w:line="240" w:lineRule="auto"/>
        <w:textAlignment w:val="baseline"/>
        <w:rPr>
          <w:rFonts w:ascii="Calibri" w:eastAsia="Arial Unicode MS" w:hAnsi="Calibri" w:cs="Calibri"/>
          <w:kern w:val="3"/>
          <w:szCs w:val="24"/>
          <w:lang w:eastAsia="fr-FR"/>
        </w:rPr>
      </w:pPr>
      <w:r>
        <w:rPr>
          <w:rFonts w:ascii="Calibri" w:eastAsia="Arial Unicode MS" w:hAnsi="Calibri" w:cs="Calibri"/>
          <w:kern w:val="3"/>
          <w:szCs w:val="24"/>
          <w:lang w:eastAsia="fr-FR"/>
        </w:rPr>
        <w:t>Une intervention syndicale sur la négociation collective et la façon de l</w:t>
      </w:r>
      <w:r w:rsidR="00983408">
        <w:rPr>
          <w:rFonts w:ascii="Calibri" w:eastAsia="Arial Unicode MS" w:hAnsi="Calibri" w:cs="Calibri"/>
          <w:kern w:val="3"/>
          <w:szCs w:val="24"/>
          <w:lang w:eastAsia="fr-FR"/>
        </w:rPr>
        <w:t>a</w:t>
      </w:r>
      <w:r>
        <w:rPr>
          <w:rFonts w:ascii="Calibri" w:eastAsia="Arial Unicode MS" w:hAnsi="Calibri" w:cs="Calibri"/>
          <w:kern w:val="3"/>
          <w:szCs w:val="24"/>
          <w:lang w:eastAsia="fr-FR"/>
        </w:rPr>
        <w:t xml:space="preserve"> mener</w:t>
      </w:r>
      <w:r w:rsidR="00983408">
        <w:rPr>
          <w:rFonts w:ascii="Calibri" w:eastAsia="Arial Unicode MS" w:hAnsi="Calibri" w:cs="Calibri"/>
          <w:kern w:val="3"/>
          <w:szCs w:val="24"/>
          <w:lang w:eastAsia="fr-FR"/>
        </w:rPr>
        <w:t>.</w:t>
      </w:r>
    </w:p>
    <w:p w14:paraId="3FF14879" w14:textId="77777777" w:rsidR="002C3477" w:rsidRPr="00903F6A" w:rsidRDefault="002C3477" w:rsidP="002C3477">
      <w:pPr>
        <w:widowControl w:val="0"/>
        <w:autoSpaceDN w:val="0"/>
        <w:spacing w:line="240" w:lineRule="auto"/>
        <w:textAlignment w:val="baseline"/>
        <w:rPr>
          <w:rFonts w:ascii="Calibri" w:eastAsia="Arial Unicode MS" w:hAnsi="Calibri" w:cs="Calibri"/>
          <w:b/>
          <w:kern w:val="3"/>
          <w:szCs w:val="24"/>
          <w:lang w:eastAsia="fr-FR"/>
        </w:rPr>
      </w:pPr>
    </w:p>
    <w:p w14:paraId="26761543" w14:textId="77777777" w:rsidR="002C3477" w:rsidRPr="00903F6A" w:rsidRDefault="002C3477" w:rsidP="002C3477">
      <w:pPr>
        <w:widowControl w:val="0"/>
        <w:autoSpaceDN w:val="0"/>
        <w:spacing w:line="240" w:lineRule="auto"/>
        <w:textAlignment w:val="baseline"/>
        <w:rPr>
          <w:rFonts w:ascii="Calibri" w:eastAsia="Arial Unicode MS" w:hAnsi="Calibri" w:cs="Calibri"/>
          <w:b/>
          <w:bCs/>
          <w:kern w:val="3"/>
          <w:szCs w:val="24"/>
          <w:u w:val="single"/>
          <w:lang w:eastAsia="fr-FR"/>
        </w:rPr>
      </w:pPr>
      <w:r w:rsidRPr="00903F6A">
        <w:rPr>
          <w:rFonts w:ascii="Calibri" w:eastAsia="Arial Unicode MS" w:hAnsi="Calibri" w:cs="Calibri"/>
          <w:b/>
          <w:bCs/>
          <w:kern w:val="3"/>
          <w:szCs w:val="24"/>
          <w:u w:val="single"/>
          <w:lang w:eastAsia="fr-FR"/>
        </w:rPr>
        <w:t>PEDAGOGIE :</w:t>
      </w:r>
    </w:p>
    <w:p w14:paraId="1B1A73DF" w14:textId="3D9F715A" w:rsidR="002C3477" w:rsidRDefault="002C3477" w:rsidP="002C3477">
      <w:pPr>
        <w:widowControl w:val="0"/>
        <w:autoSpaceDN w:val="0"/>
        <w:spacing w:line="240" w:lineRule="auto"/>
        <w:textAlignment w:val="baseline"/>
        <w:rPr>
          <w:rFonts w:ascii="Calibri" w:eastAsia="Arial Unicode MS" w:hAnsi="Calibri" w:cs="Calibri"/>
          <w:kern w:val="3"/>
          <w:szCs w:val="24"/>
          <w:lang w:eastAsia="fr-FR"/>
        </w:rPr>
      </w:pPr>
    </w:p>
    <w:p w14:paraId="28CC4F15" w14:textId="0AF8C1E4" w:rsidR="00596162" w:rsidRDefault="00596162" w:rsidP="002C3477">
      <w:pPr>
        <w:widowControl w:val="0"/>
        <w:autoSpaceDN w:val="0"/>
        <w:spacing w:line="240" w:lineRule="auto"/>
        <w:textAlignment w:val="baseline"/>
        <w:rPr>
          <w:rFonts w:ascii="Calibri" w:eastAsia="Arial Unicode MS" w:hAnsi="Calibri" w:cs="Calibri"/>
          <w:kern w:val="3"/>
          <w:szCs w:val="24"/>
          <w:lang w:eastAsia="fr-FR"/>
        </w:rPr>
      </w:pPr>
      <w:r w:rsidRPr="00596162">
        <w:rPr>
          <w:rFonts w:ascii="Calibri" w:eastAsia="Arial Unicode MS" w:hAnsi="Calibri" w:cs="Calibri"/>
          <w:kern w:val="3"/>
          <w:szCs w:val="24"/>
          <w:lang w:eastAsia="fr-FR"/>
        </w:rPr>
        <w:t xml:space="preserve">-  Des </w:t>
      </w:r>
      <w:r w:rsidR="00983408">
        <w:rPr>
          <w:rFonts w:ascii="Calibri" w:eastAsia="Arial Unicode MS" w:hAnsi="Calibri" w:cs="Calibri"/>
          <w:kern w:val="3"/>
          <w:szCs w:val="24"/>
          <w:lang w:eastAsia="fr-FR"/>
        </w:rPr>
        <w:t xml:space="preserve">cours de droit assurés par des </w:t>
      </w:r>
      <w:r w:rsidRPr="00596162">
        <w:rPr>
          <w:rFonts w:ascii="Calibri" w:eastAsia="Arial Unicode MS" w:hAnsi="Calibri" w:cs="Calibri"/>
          <w:kern w:val="3"/>
          <w:szCs w:val="24"/>
          <w:lang w:eastAsia="fr-FR"/>
        </w:rPr>
        <w:t>enseignant</w:t>
      </w:r>
      <w:r w:rsidR="00983408">
        <w:rPr>
          <w:rFonts w:ascii="Calibri" w:eastAsia="Arial Unicode MS" w:hAnsi="Calibri" w:cs="Calibri"/>
          <w:kern w:val="3"/>
          <w:szCs w:val="24"/>
          <w:lang w:eastAsia="fr-FR"/>
        </w:rPr>
        <w:t>s</w:t>
      </w:r>
      <w:r w:rsidRPr="00596162">
        <w:rPr>
          <w:rFonts w:ascii="Calibri" w:eastAsia="Arial Unicode MS" w:hAnsi="Calibri" w:cs="Calibri"/>
          <w:kern w:val="3"/>
          <w:szCs w:val="24"/>
          <w:lang w:eastAsia="fr-FR"/>
        </w:rPr>
        <w:t>-chercheur</w:t>
      </w:r>
      <w:r w:rsidR="00983408">
        <w:rPr>
          <w:rFonts w:ascii="Calibri" w:eastAsia="Arial Unicode MS" w:hAnsi="Calibri" w:cs="Calibri"/>
          <w:kern w:val="3"/>
          <w:szCs w:val="24"/>
          <w:lang w:eastAsia="fr-FR"/>
        </w:rPr>
        <w:t>s de l’Université</w:t>
      </w:r>
      <w:r w:rsidRPr="00596162">
        <w:rPr>
          <w:rFonts w:ascii="Calibri" w:eastAsia="Arial Unicode MS" w:hAnsi="Calibri" w:cs="Calibri"/>
          <w:kern w:val="3"/>
          <w:szCs w:val="24"/>
          <w:lang w:eastAsia="fr-FR"/>
        </w:rPr>
        <w:t xml:space="preserve">. Ces séances sont organisées de </w:t>
      </w:r>
      <w:r w:rsidR="00983408">
        <w:rPr>
          <w:rFonts w:ascii="Calibri" w:eastAsia="Arial Unicode MS" w:hAnsi="Calibri" w:cs="Calibri"/>
          <w:kern w:val="3"/>
          <w:szCs w:val="24"/>
          <w:lang w:eastAsia="fr-FR"/>
        </w:rPr>
        <w:t xml:space="preserve">façon </w:t>
      </w:r>
      <w:r w:rsidRPr="00596162">
        <w:rPr>
          <w:rFonts w:ascii="Calibri" w:eastAsia="Arial Unicode MS" w:hAnsi="Calibri" w:cs="Calibri"/>
          <w:kern w:val="3"/>
          <w:szCs w:val="24"/>
          <w:lang w:eastAsia="fr-FR"/>
        </w:rPr>
        <w:t>à favoriser l’interaction avec les stagiaires.</w:t>
      </w:r>
    </w:p>
    <w:p w14:paraId="043301C0" w14:textId="33D6E5E3" w:rsidR="00533DED" w:rsidRDefault="00533DED" w:rsidP="002C3477">
      <w:pPr>
        <w:widowControl w:val="0"/>
        <w:autoSpaceDN w:val="0"/>
        <w:spacing w:line="240" w:lineRule="auto"/>
        <w:textAlignment w:val="baseline"/>
        <w:rPr>
          <w:rFonts w:ascii="Calibri" w:eastAsia="Arial Unicode MS" w:hAnsi="Calibri" w:cs="Calibri"/>
          <w:kern w:val="3"/>
          <w:szCs w:val="24"/>
          <w:lang w:eastAsia="fr-FR"/>
        </w:rPr>
      </w:pPr>
    </w:p>
    <w:p w14:paraId="563E05B6" w14:textId="1680A176" w:rsidR="00533DED" w:rsidRPr="00533DED" w:rsidRDefault="00533DED" w:rsidP="00533DED">
      <w:pPr>
        <w:widowControl w:val="0"/>
        <w:autoSpaceDN w:val="0"/>
        <w:spacing w:line="240" w:lineRule="auto"/>
        <w:textAlignment w:val="baseline"/>
        <w:rPr>
          <w:rFonts w:ascii="Calibri" w:eastAsia="Arial Unicode MS" w:hAnsi="Calibri" w:cs="Calibri"/>
          <w:kern w:val="3"/>
          <w:szCs w:val="24"/>
          <w:lang w:eastAsia="fr-FR"/>
        </w:rPr>
      </w:pPr>
      <w:r w:rsidRPr="00533DED">
        <w:rPr>
          <w:rFonts w:ascii="Calibri" w:eastAsia="Arial Unicode MS" w:hAnsi="Calibri" w:cs="Calibri"/>
          <w:kern w:val="3"/>
          <w:szCs w:val="24"/>
          <w:lang w:eastAsia="fr-FR"/>
        </w:rPr>
        <w:t>-</w:t>
      </w:r>
      <w:r>
        <w:rPr>
          <w:rFonts w:ascii="Calibri" w:eastAsia="Arial Unicode MS" w:hAnsi="Calibri" w:cs="Calibri"/>
          <w:kern w:val="3"/>
          <w:szCs w:val="24"/>
          <w:lang w:eastAsia="fr-FR"/>
        </w:rPr>
        <w:t xml:space="preserve"> Des interventions plus pratiques, assurées par des professionnels (ministère du travail, syndicat) qui participent à la négociation ou au contrôle des accords collectifs étudiés au cours de la semaine. </w:t>
      </w:r>
    </w:p>
    <w:p w14:paraId="1CFBFC8E" w14:textId="51E45318" w:rsidR="00596162" w:rsidRDefault="00596162" w:rsidP="002C3477">
      <w:pPr>
        <w:widowControl w:val="0"/>
        <w:autoSpaceDN w:val="0"/>
        <w:spacing w:line="240" w:lineRule="auto"/>
        <w:textAlignment w:val="baseline"/>
        <w:rPr>
          <w:rFonts w:ascii="Calibri" w:eastAsia="Arial Unicode MS" w:hAnsi="Calibri" w:cs="Calibri"/>
          <w:kern w:val="3"/>
          <w:szCs w:val="24"/>
          <w:lang w:eastAsia="fr-FR"/>
        </w:rPr>
      </w:pPr>
    </w:p>
    <w:p w14:paraId="3F54A16D" w14:textId="2E3E10CC" w:rsidR="00596162" w:rsidRDefault="00596162" w:rsidP="002C3477">
      <w:pPr>
        <w:widowControl w:val="0"/>
        <w:autoSpaceDN w:val="0"/>
        <w:spacing w:line="240" w:lineRule="auto"/>
        <w:textAlignment w:val="baseline"/>
        <w:rPr>
          <w:rFonts w:ascii="Calibri" w:eastAsia="Arial Unicode MS" w:hAnsi="Calibri" w:cs="Calibri"/>
          <w:kern w:val="3"/>
          <w:szCs w:val="24"/>
          <w:lang w:eastAsia="fr-FR"/>
        </w:rPr>
      </w:pPr>
      <w:r w:rsidRPr="00596162">
        <w:rPr>
          <w:rFonts w:ascii="Calibri" w:eastAsia="Arial Unicode MS" w:hAnsi="Calibri" w:cs="Calibri"/>
          <w:kern w:val="3"/>
          <w:szCs w:val="24"/>
          <w:lang w:eastAsia="fr-FR"/>
        </w:rPr>
        <w:t xml:space="preserve">- </w:t>
      </w:r>
      <w:r w:rsidR="00983408">
        <w:rPr>
          <w:rFonts w:ascii="Calibri" w:eastAsia="Arial Unicode MS" w:hAnsi="Calibri" w:cs="Calibri"/>
          <w:kern w:val="3"/>
          <w:szCs w:val="24"/>
          <w:lang w:eastAsia="fr-FR"/>
        </w:rPr>
        <w:t xml:space="preserve"> Une séance </w:t>
      </w:r>
      <w:r w:rsidRPr="00596162">
        <w:rPr>
          <w:rFonts w:ascii="Calibri" w:eastAsia="Arial Unicode MS" w:hAnsi="Calibri" w:cs="Calibri"/>
          <w:kern w:val="3"/>
          <w:szCs w:val="24"/>
          <w:lang w:eastAsia="fr-FR"/>
        </w:rPr>
        <w:t xml:space="preserve">de travail de groupe organisée et animée par des enseignants universitaires. </w:t>
      </w:r>
      <w:r w:rsidR="00983408">
        <w:rPr>
          <w:rFonts w:ascii="Calibri" w:eastAsia="Arial Unicode MS" w:hAnsi="Calibri" w:cs="Calibri"/>
          <w:kern w:val="3"/>
          <w:szCs w:val="24"/>
          <w:lang w:eastAsia="fr-FR"/>
        </w:rPr>
        <w:t>Elle vise</w:t>
      </w:r>
      <w:r w:rsidRPr="00596162">
        <w:rPr>
          <w:rFonts w:ascii="Calibri" w:eastAsia="Arial Unicode MS" w:hAnsi="Calibri" w:cs="Calibri"/>
          <w:kern w:val="3"/>
          <w:szCs w:val="24"/>
          <w:lang w:eastAsia="fr-FR"/>
        </w:rPr>
        <w:t>: 1/ l’interconnaissance et l’échange d’expériences entre stagiaires ; 2/ l’appropriation des connaissances théoriques par la mise en œuvre pratique.</w:t>
      </w:r>
    </w:p>
    <w:p w14:paraId="1740F351" w14:textId="31C3350E" w:rsidR="00596162" w:rsidRDefault="00596162" w:rsidP="002C3477">
      <w:pPr>
        <w:widowControl w:val="0"/>
        <w:autoSpaceDN w:val="0"/>
        <w:spacing w:line="240" w:lineRule="auto"/>
        <w:textAlignment w:val="baseline"/>
        <w:rPr>
          <w:rFonts w:ascii="Calibri" w:eastAsia="Arial Unicode MS" w:hAnsi="Calibri" w:cs="Calibri"/>
          <w:kern w:val="3"/>
          <w:szCs w:val="24"/>
          <w:lang w:eastAsia="fr-FR"/>
        </w:rPr>
      </w:pPr>
    </w:p>
    <w:p w14:paraId="60DC0541" w14:textId="3D203D8C" w:rsidR="002C3477" w:rsidRPr="00903F6A" w:rsidRDefault="00596162" w:rsidP="002C3477">
      <w:pPr>
        <w:widowControl w:val="0"/>
        <w:autoSpaceDN w:val="0"/>
        <w:spacing w:line="240" w:lineRule="auto"/>
        <w:textAlignment w:val="baseline"/>
        <w:rPr>
          <w:rFonts w:ascii="Calibri" w:eastAsia="Arial Unicode MS" w:hAnsi="Calibri" w:cs="Calibri"/>
          <w:kern w:val="3"/>
          <w:szCs w:val="24"/>
          <w:lang w:eastAsia="fr-FR"/>
        </w:rPr>
      </w:pPr>
      <w:r w:rsidRPr="00596162">
        <w:rPr>
          <w:rFonts w:ascii="Calibri" w:eastAsia="Arial Unicode MS" w:hAnsi="Calibri" w:cs="Calibri"/>
          <w:kern w:val="3"/>
          <w:szCs w:val="24"/>
          <w:lang w:eastAsia="fr-FR"/>
        </w:rPr>
        <w:t>- Les stagiaires s</w:t>
      </w:r>
      <w:r w:rsidR="00983408">
        <w:rPr>
          <w:rFonts w:ascii="Calibri" w:eastAsia="Arial Unicode MS" w:hAnsi="Calibri" w:cs="Calibri"/>
          <w:kern w:val="3"/>
          <w:szCs w:val="24"/>
          <w:lang w:eastAsia="fr-FR"/>
        </w:rPr>
        <w:t>eront</w:t>
      </w:r>
      <w:r w:rsidRPr="00596162">
        <w:rPr>
          <w:rFonts w:ascii="Calibri" w:eastAsia="Arial Unicode MS" w:hAnsi="Calibri" w:cs="Calibri"/>
          <w:kern w:val="3"/>
          <w:szCs w:val="24"/>
          <w:lang w:eastAsia="fr-FR"/>
        </w:rPr>
        <w:t xml:space="preserve"> organisés en groupes</w:t>
      </w:r>
      <w:r>
        <w:rPr>
          <w:rFonts w:ascii="Calibri" w:eastAsia="Arial Unicode MS" w:hAnsi="Calibri" w:cs="Calibri"/>
          <w:kern w:val="3"/>
          <w:szCs w:val="24"/>
          <w:lang w:eastAsia="fr-FR"/>
        </w:rPr>
        <w:t xml:space="preserve"> afin de réaliser une s</w:t>
      </w:r>
      <w:r w:rsidR="002C3477">
        <w:rPr>
          <w:rFonts w:ascii="Calibri" w:eastAsia="Arial Unicode MS" w:hAnsi="Calibri" w:cs="Calibri"/>
          <w:kern w:val="3"/>
          <w:szCs w:val="24"/>
          <w:lang w:eastAsia="fr-FR"/>
        </w:rPr>
        <w:t>ynthèse syndical</w:t>
      </w:r>
      <w:r>
        <w:rPr>
          <w:rFonts w:ascii="Calibri" w:eastAsia="Arial Unicode MS" w:hAnsi="Calibri" w:cs="Calibri"/>
          <w:kern w:val="3"/>
          <w:szCs w:val="24"/>
          <w:lang w:eastAsia="fr-FR"/>
        </w:rPr>
        <w:t>e</w:t>
      </w:r>
      <w:r w:rsidR="00983408">
        <w:rPr>
          <w:rFonts w:ascii="Calibri" w:eastAsia="Arial Unicode MS" w:hAnsi="Calibri" w:cs="Calibri"/>
          <w:kern w:val="3"/>
          <w:szCs w:val="24"/>
          <w:lang w:eastAsia="fr-FR"/>
        </w:rPr>
        <w:t xml:space="preserve"> des bénéfices et des dangers de chaque type d’accord. La mise en commun de ces synthèses permettra d’aboutir à la confection d’un </w:t>
      </w:r>
      <w:r w:rsidR="002C3477">
        <w:rPr>
          <w:rFonts w:ascii="Calibri" w:eastAsia="Arial Unicode MS" w:hAnsi="Calibri" w:cs="Calibri"/>
          <w:kern w:val="3"/>
          <w:szCs w:val="24"/>
          <w:lang w:eastAsia="fr-FR"/>
        </w:rPr>
        <w:t>tableau</w:t>
      </w:r>
      <w:r w:rsidR="00983408">
        <w:rPr>
          <w:rFonts w:ascii="Calibri" w:eastAsia="Arial Unicode MS" w:hAnsi="Calibri" w:cs="Calibri"/>
          <w:kern w:val="3"/>
          <w:szCs w:val="24"/>
          <w:lang w:eastAsia="fr-FR"/>
        </w:rPr>
        <w:t xml:space="preserve"> synoptique sur le sujet</w:t>
      </w:r>
      <w:r w:rsidR="00C67C3A">
        <w:rPr>
          <w:rFonts w:ascii="Calibri" w:eastAsia="Arial Unicode MS" w:hAnsi="Calibri" w:cs="Calibri"/>
          <w:kern w:val="3"/>
          <w:szCs w:val="24"/>
          <w:lang w:eastAsia="fr-FR"/>
        </w:rPr>
        <w:t>.</w:t>
      </w:r>
    </w:p>
    <w:p w14:paraId="73C2873F" w14:textId="77777777" w:rsidR="002C3477" w:rsidRPr="00903F6A" w:rsidRDefault="002C3477" w:rsidP="002C3477">
      <w:pPr>
        <w:spacing w:line="240" w:lineRule="auto"/>
      </w:pPr>
    </w:p>
    <w:p w14:paraId="7B9EC77E" w14:textId="3FEEC170" w:rsidR="002C3477" w:rsidRDefault="002C3477" w:rsidP="002C3477">
      <w:pPr>
        <w:pStyle w:val="Standard"/>
        <w:rPr>
          <w:rFonts w:ascii="Calibri" w:hAnsi="Calibri" w:cstheme="majorHAnsi"/>
          <w:sz w:val="20"/>
        </w:rPr>
      </w:pPr>
    </w:p>
    <w:p w14:paraId="457FB962" w14:textId="4FF7BA52" w:rsidR="00C67C3A" w:rsidRDefault="00C67C3A" w:rsidP="002C3477">
      <w:pPr>
        <w:pStyle w:val="Standard"/>
        <w:rPr>
          <w:rFonts w:ascii="Calibri" w:hAnsi="Calibri" w:cstheme="majorHAnsi"/>
          <w:sz w:val="20"/>
        </w:rPr>
      </w:pPr>
    </w:p>
    <w:p w14:paraId="6DB3ADD5" w14:textId="2120C09D" w:rsidR="00C67C3A" w:rsidRDefault="00C67C3A" w:rsidP="002C3477">
      <w:pPr>
        <w:pStyle w:val="Standard"/>
        <w:rPr>
          <w:rFonts w:ascii="Calibri" w:hAnsi="Calibri" w:cstheme="majorHAnsi"/>
          <w:sz w:val="20"/>
        </w:rPr>
      </w:pPr>
    </w:p>
    <w:p w14:paraId="008A00CF" w14:textId="494DBA66" w:rsidR="00C67C3A" w:rsidRDefault="00C67C3A" w:rsidP="002C3477">
      <w:pPr>
        <w:pStyle w:val="Standard"/>
        <w:rPr>
          <w:rFonts w:ascii="Calibri" w:hAnsi="Calibri" w:cstheme="majorHAnsi"/>
          <w:sz w:val="20"/>
        </w:rPr>
      </w:pPr>
    </w:p>
    <w:p w14:paraId="631C816D" w14:textId="77777777" w:rsidR="002C3477" w:rsidRDefault="002C3477" w:rsidP="002C3477">
      <w:pPr>
        <w:spacing w:line="240" w:lineRule="auto"/>
        <w:jc w:val="center"/>
        <w:textAlignment w:val="baseline"/>
        <w:rPr>
          <w:rFonts w:ascii="Calibri Light" w:hAnsi="Calibri Light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Les intervenants</w:t>
      </w:r>
    </w:p>
    <w:p w14:paraId="579E10A2" w14:textId="77777777" w:rsidR="002C3477" w:rsidRDefault="002C3477" w:rsidP="002C3477">
      <w:pPr>
        <w:spacing w:line="240" w:lineRule="auto"/>
        <w:textAlignment w:val="baseline"/>
        <w:rPr>
          <w:rFonts w:asciiTheme="majorHAnsi" w:hAnsiTheme="majorHAnsi" w:cstheme="majorHAnsi"/>
          <w:b/>
          <w:szCs w:val="24"/>
          <w:u w:val="single"/>
        </w:rPr>
      </w:pPr>
    </w:p>
    <w:p w14:paraId="65F0EF1D" w14:textId="353BD6AF" w:rsidR="002C3477" w:rsidRDefault="002C3477" w:rsidP="002C3477">
      <w:pPr>
        <w:spacing w:line="240" w:lineRule="auto"/>
        <w:textAlignment w:val="baseline"/>
        <w:rPr>
          <w:rFonts w:asciiTheme="majorHAnsi" w:hAnsiTheme="majorHAnsi" w:cstheme="majorHAnsi"/>
          <w:color w:val="000000"/>
          <w:sz w:val="28"/>
          <w:szCs w:val="28"/>
        </w:rPr>
      </w:pPr>
      <w:r>
        <w:rPr>
          <w:rFonts w:asciiTheme="majorHAnsi" w:hAnsiTheme="majorHAnsi" w:cstheme="majorHAnsi"/>
          <w:b/>
          <w:color w:val="000000"/>
          <w:szCs w:val="24"/>
        </w:rPr>
        <w:t xml:space="preserve">Arnaud Casado </w:t>
      </w:r>
      <w:r>
        <w:rPr>
          <w:rFonts w:asciiTheme="majorHAnsi" w:hAnsiTheme="majorHAnsi" w:cstheme="majorHAnsi"/>
          <w:color w:val="000000"/>
          <w:szCs w:val="24"/>
        </w:rPr>
        <w:t xml:space="preserve">est maître de conférences en droit privé à l’ISST de l’université Paris 1. Membre de l’Institut de recherche juridique de la Sorbonne (IRJS), ses travaux portent sur le droit pénal du travail (Chronique trimestrielle au </w:t>
      </w:r>
      <w:r w:rsidRPr="001E3BD1">
        <w:rPr>
          <w:rFonts w:asciiTheme="majorHAnsi" w:hAnsiTheme="majorHAnsi" w:cstheme="majorHAnsi"/>
          <w:i/>
          <w:iCs/>
          <w:color w:val="000000"/>
          <w:szCs w:val="24"/>
        </w:rPr>
        <w:t>Bulletin Joly Travail</w:t>
      </w:r>
      <w:r>
        <w:rPr>
          <w:rFonts w:asciiTheme="majorHAnsi" w:hAnsiTheme="majorHAnsi" w:cstheme="majorHAnsi"/>
          <w:color w:val="000000"/>
          <w:szCs w:val="24"/>
        </w:rPr>
        <w:t xml:space="preserve">) et </w:t>
      </w:r>
      <w:r w:rsidR="001E3BD1">
        <w:rPr>
          <w:rFonts w:asciiTheme="majorHAnsi" w:hAnsiTheme="majorHAnsi" w:cstheme="majorHAnsi"/>
          <w:color w:val="000000"/>
          <w:szCs w:val="24"/>
        </w:rPr>
        <w:t>sur le</w:t>
      </w:r>
      <w:r>
        <w:rPr>
          <w:rFonts w:asciiTheme="majorHAnsi" w:hAnsiTheme="majorHAnsi" w:cstheme="majorHAnsi"/>
          <w:color w:val="000000"/>
          <w:szCs w:val="24"/>
        </w:rPr>
        <w:t xml:space="preserve"> droit social à vocation environnementale (DSAVE). </w:t>
      </w:r>
    </w:p>
    <w:p w14:paraId="3EFC8525" w14:textId="77777777" w:rsidR="002C3477" w:rsidRDefault="002C3477" w:rsidP="002C3477">
      <w:pPr>
        <w:spacing w:line="240" w:lineRule="auto"/>
        <w:textAlignment w:val="baseline"/>
        <w:rPr>
          <w:rFonts w:asciiTheme="majorHAnsi" w:hAnsiTheme="majorHAnsi" w:cstheme="majorHAnsi"/>
          <w:color w:val="000000"/>
          <w:szCs w:val="24"/>
        </w:rPr>
      </w:pPr>
    </w:p>
    <w:p w14:paraId="63315607" w14:textId="4326A8B5" w:rsidR="002C3477" w:rsidRDefault="00C67C3A" w:rsidP="002C3477">
      <w:pPr>
        <w:spacing w:line="240" w:lineRule="auto"/>
        <w:textAlignment w:val="baseline"/>
        <w:rPr>
          <w:rFonts w:asciiTheme="majorHAnsi" w:hAnsiTheme="majorHAnsi" w:cstheme="majorHAnsi"/>
          <w:color w:val="000000"/>
          <w:szCs w:val="24"/>
        </w:rPr>
      </w:pPr>
      <w:r w:rsidRPr="00C67C3A">
        <w:rPr>
          <w:rFonts w:asciiTheme="majorHAnsi" w:hAnsiTheme="majorHAnsi" w:cstheme="majorHAnsi"/>
          <w:b/>
          <w:bCs/>
          <w:color w:val="000000"/>
          <w:szCs w:val="24"/>
        </w:rPr>
        <w:t>Laetitia Driguez</w:t>
      </w:r>
      <w:r w:rsidR="002C3477">
        <w:rPr>
          <w:rFonts w:asciiTheme="majorHAnsi" w:hAnsiTheme="majorHAnsi" w:cstheme="majorHAnsi"/>
          <w:b/>
          <w:bCs/>
          <w:color w:val="000000"/>
          <w:szCs w:val="24"/>
        </w:rPr>
        <w:t xml:space="preserve"> </w:t>
      </w:r>
      <w:r>
        <w:rPr>
          <w:rFonts w:asciiTheme="majorHAnsi" w:hAnsiTheme="majorHAnsi" w:cstheme="majorHAnsi"/>
          <w:color w:val="000000"/>
          <w:szCs w:val="24"/>
        </w:rPr>
        <w:t>est</w:t>
      </w:r>
      <w:r w:rsidR="001E3BD1">
        <w:rPr>
          <w:rFonts w:asciiTheme="majorHAnsi" w:hAnsiTheme="majorHAnsi" w:cstheme="majorHAnsi"/>
          <w:color w:val="000000"/>
          <w:szCs w:val="24"/>
        </w:rPr>
        <w:t xml:space="preserve"> </w:t>
      </w:r>
      <w:r>
        <w:rPr>
          <w:rFonts w:asciiTheme="majorHAnsi" w:hAnsiTheme="majorHAnsi" w:cstheme="majorHAnsi"/>
          <w:color w:val="000000"/>
          <w:szCs w:val="24"/>
        </w:rPr>
        <w:t xml:space="preserve">maître de conférences en droit privé à l’ISST de l’université Paris 1. </w:t>
      </w:r>
      <w:r>
        <w:rPr>
          <w:rFonts w:asciiTheme="majorHAnsi" w:hAnsiTheme="majorHAnsi" w:cstheme="majorHAnsi"/>
          <w:b/>
          <w:bCs/>
          <w:color w:val="000000"/>
          <w:szCs w:val="24"/>
        </w:rPr>
        <w:t xml:space="preserve"> </w:t>
      </w:r>
      <w:r>
        <w:rPr>
          <w:rFonts w:asciiTheme="majorHAnsi" w:hAnsiTheme="majorHAnsi" w:cstheme="majorHAnsi"/>
          <w:color w:val="000000"/>
          <w:szCs w:val="24"/>
        </w:rPr>
        <w:t xml:space="preserve">Membre de l’Institut de recherche </w:t>
      </w:r>
      <w:r w:rsidR="001E3BD1">
        <w:rPr>
          <w:rFonts w:asciiTheme="majorHAnsi" w:hAnsiTheme="majorHAnsi" w:cstheme="majorHAnsi"/>
          <w:color w:val="000000"/>
          <w:szCs w:val="24"/>
        </w:rPr>
        <w:t xml:space="preserve">en droit international et européen de la </w:t>
      </w:r>
      <w:r>
        <w:rPr>
          <w:rFonts w:asciiTheme="majorHAnsi" w:hAnsiTheme="majorHAnsi" w:cstheme="majorHAnsi"/>
          <w:color w:val="000000"/>
          <w:szCs w:val="24"/>
        </w:rPr>
        <w:t>Sorbonne (I</w:t>
      </w:r>
      <w:r w:rsidR="001E3BD1">
        <w:rPr>
          <w:rFonts w:asciiTheme="majorHAnsi" w:hAnsiTheme="majorHAnsi" w:cstheme="majorHAnsi"/>
          <w:color w:val="000000"/>
          <w:szCs w:val="24"/>
        </w:rPr>
        <w:t>REDIES</w:t>
      </w:r>
      <w:r>
        <w:rPr>
          <w:rFonts w:asciiTheme="majorHAnsi" w:hAnsiTheme="majorHAnsi" w:cstheme="majorHAnsi"/>
          <w:color w:val="000000"/>
          <w:szCs w:val="24"/>
        </w:rPr>
        <w:t>), ses travaux portent principalement sur le droit européen du travail</w:t>
      </w:r>
      <w:r w:rsidR="002C3477">
        <w:rPr>
          <w:rFonts w:asciiTheme="majorHAnsi" w:hAnsiTheme="majorHAnsi" w:cstheme="majorHAnsi"/>
          <w:color w:val="000000"/>
          <w:szCs w:val="24"/>
        </w:rPr>
        <w:t>.</w:t>
      </w:r>
      <w:r>
        <w:rPr>
          <w:rFonts w:asciiTheme="majorHAnsi" w:hAnsiTheme="majorHAnsi" w:cstheme="majorHAnsi"/>
          <w:color w:val="000000"/>
          <w:szCs w:val="24"/>
        </w:rPr>
        <w:t xml:space="preserve"> Elle a une chronique </w:t>
      </w:r>
      <w:r w:rsidR="001E3BD1">
        <w:rPr>
          <w:rFonts w:asciiTheme="majorHAnsi" w:hAnsiTheme="majorHAnsi" w:cstheme="majorHAnsi"/>
          <w:color w:val="000000"/>
          <w:szCs w:val="24"/>
        </w:rPr>
        <w:t>mensuelle</w:t>
      </w:r>
      <w:r>
        <w:rPr>
          <w:rFonts w:asciiTheme="majorHAnsi" w:hAnsiTheme="majorHAnsi" w:cstheme="majorHAnsi"/>
          <w:color w:val="000000"/>
          <w:szCs w:val="24"/>
        </w:rPr>
        <w:t xml:space="preserve"> dans la revue </w:t>
      </w:r>
      <w:r w:rsidR="001E3BD1" w:rsidRPr="001E3BD1">
        <w:rPr>
          <w:rFonts w:asciiTheme="majorHAnsi" w:hAnsiTheme="majorHAnsi" w:cstheme="majorHAnsi"/>
          <w:i/>
          <w:iCs/>
          <w:color w:val="000000"/>
          <w:szCs w:val="24"/>
        </w:rPr>
        <w:t>E</w:t>
      </w:r>
      <w:r w:rsidRPr="001E3BD1">
        <w:rPr>
          <w:rFonts w:asciiTheme="majorHAnsi" w:hAnsiTheme="majorHAnsi" w:cstheme="majorHAnsi"/>
          <w:i/>
          <w:iCs/>
          <w:color w:val="000000"/>
          <w:szCs w:val="24"/>
        </w:rPr>
        <w:t>urope</w:t>
      </w:r>
      <w:r>
        <w:rPr>
          <w:rFonts w:asciiTheme="majorHAnsi" w:hAnsiTheme="majorHAnsi" w:cstheme="majorHAnsi"/>
          <w:color w:val="000000"/>
          <w:szCs w:val="24"/>
        </w:rPr>
        <w:t>.</w:t>
      </w:r>
      <w:r w:rsidR="002C3477">
        <w:rPr>
          <w:rFonts w:asciiTheme="majorHAnsi" w:hAnsiTheme="majorHAnsi" w:cstheme="majorHAnsi"/>
          <w:color w:val="000000"/>
          <w:szCs w:val="24"/>
        </w:rPr>
        <w:t xml:space="preserve"> </w:t>
      </w:r>
    </w:p>
    <w:p w14:paraId="3D22FEBF" w14:textId="0293BACF" w:rsidR="00983408" w:rsidRDefault="00983408" w:rsidP="002C3477">
      <w:pPr>
        <w:spacing w:line="240" w:lineRule="auto"/>
        <w:textAlignment w:val="baseline"/>
        <w:rPr>
          <w:rFonts w:asciiTheme="majorHAnsi" w:hAnsiTheme="majorHAnsi" w:cstheme="majorHAnsi"/>
          <w:color w:val="000000"/>
          <w:szCs w:val="24"/>
        </w:rPr>
      </w:pPr>
    </w:p>
    <w:p w14:paraId="78724D5F" w14:textId="0876EE27" w:rsidR="00983408" w:rsidRDefault="00983408" w:rsidP="002C3477">
      <w:pPr>
        <w:spacing w:line="240" w:lineRule="auto"/>
        <w:textAlignment w:val="baseline"/>
        <w:rPr>
          <w:rFonts w:ascii="Calibri Light" w:hAnsi="Calibri Light"/>
          <w:szCs w:val="24"/>
        </w:rPr>
      </w:pPr>
      <w:r w:rsidRPr="00983408">
        <w:rPr>
          <w:rFonts w:asciiTheme="majorHAnsi" w:hAnsiTheme="majorHAnsi" w:cstheme="majorHAnsi"/>
          <w:b/>
          <w:bCs/>
          <w:color w:val="000000"/>
          <w:szCs w:val="24"/>
        </w:rPr>
        <w:t>Anaïs Ferrer</w:t>
      </w:r>
      <w:r>
        <w:rPr>
          <w:rFonts w:asciiTheme="majorHAnsi" w:hAnsiTheme="majorHAnsi" w:cstheme="majorHAnsi"/>
          <w:color w:val="000000"/>
          <w:szCs w:val="24"/>
        </w:rPr>
        <w:t xml:space="preserve"> est responsable du pôle DLAJ à la Confédération CGT.</w:t>
      </w:r>
    </w:p>
    <w:p w14:paraId="76BE2F52" w14:textId="77777777" w:rsidR="002C3477" w:rsidRDefault="002C3477" w:rsidP="002C3477">
      <w:pPr>
        <w:spacing w:line="240" w:lineRule="auto"/>
        <w:textAlignment w:val="baseline"/>
        <w:rPr>
          <w:rFonts w:asciiTheme="majorHAnsi" w:hAnsiTheme="majorHAnsi" w:cstheme="majorHAnsi"/>
          <w:color w:val="000000"/>
          <w:szCs w:val="24"/>
        </w:rPr>
      </w:pPr>
    </w:p>
    <w:p w14:paraId="0AD4181D" w14:textId="7E193488" w:rsidR="001E3BD1" w:rsidRDefault="001E3BD1" w:rsidP="001E3BD1">
      <w:pPr>
        <w:pStyle w:val="Standard"/>
        <w:jc w:val="both"/>
      </w:pPr>
      <w:r w:rsidRPr="001E3BD1">
        <w:rPr>
          <w:rFonts w:asciiTheme="majorHAnsi" w:hAnsiTheme="majorHAnsi" w:cstheme="majorHAnsi"/>
          <w:b/>
          <w:color w:val="000000"/>
          <w:kern w:val="0"/>
          <w:szCs w:val="24"/>
          <w:lang w:eastAsia="ar-SA"/>
        </w:rPr>
        <w:t>Nadia Gssime</w:t>
      </w:r>
      <w:r>
        <w:t xml:space="preserve"> </w:t>
      </w:r>
      <w:r>
        <w:rPr>
          <w:rFonts w:asciiTheme="majorHAnsi" w:hAnsiTheme="majorHAnsi" w:cstheme="majorHAnsi"/>
          <w:szCs w:val="24"/>
        </w:rPr>
        <w:t xml:space="preserve">est </w:t>
      </w:r>
      <w:r>
        <w:rPr>
          <w:rFonts w:asciiTheme="majorHAnsi" w:hAnsiTheme="majorHAnsi" w:cstheme="majorHAnsi"/>
          <w:color w:val="000000"/>
          <w:szCs w:val="24"/>
        </w:rPr>
        <w:t xml:space="preserve">juriste. Docteur en droit de l’université Paris 1, elle est actuellement en poste au Ministère du travail, </w:t>
      </w:r>
      <w:r w:rsidR="003963BB">
        <w:rPr>
          <w:rFonts w:asciiTheme="majorHAnsi" w:hAnsiTheme="majorHAnsi" w:cstheme="majorHAnsi"/>
          <w:color w:val="000000"/>
          <w:szCs w:val="24"/>
        </w:rPr>
        <w:t xml:space="preserve">au sein </w:t>
      </w:r>
      <w:r>
        <w:rPr>
          <w:rFonts w:asciiTheme="majorHAnsi" w:hAnsiTheme="majorHAnsi" w:cstheme="majorHAnsi"/>
          <w:color w:val="000000"/>
          <w:szCs w:val="24"/>
        </w:rPr>
        <w:t>la division de la DGEFP qui s’occupe du contrôle administratif des PSE.</w:t>
      </w:r>
    </w:p>
    <w:p w14:paraId="05ADCC55" w14:textId="1B245BAA" w:rsidR="001E3BD1" w:rsidRDefault="001E3BD1" w:rsidP="001E3BD1">
      <w:pPr>
        <w:pStyle w:val="Standard"/>
        <w:jc w:val="both"/>
        <w:rPr>
          <w:rFonts w:asciiTheme="majorHAnsi" w:hAnsiTheme="majorHAnsi" w:cstheme="majorHAnsi"/>
          <w:color w:val="000000"/>
          <w:szCs w:val="24"/>
        </w:rPr>
      </w:pPr>
      <w:r>
        <w:rPr>
          <w:rFonts w:ascii="Calibri Light" w:hAnsi="Calibri Light" w:cstheme="majorHAnsi"/>
          <w:color w:val="000000"/>
          <w:szCs w:val="24"/>
        </w:rPr>
        <w:t xml:space="preserve">Dernier ouvrage paru : </w:t>
      </w:r>
      <w:r w:rsidRPr="00C67C3A">
        <w:rPr>
          <w:rFonts w:ascii="Calibri Light" w:hAnsi="Calibri Light" w:cstheme="majorHAnsi"/>
          <w:i/>
          <w:iCs/>
          <w:color w:val="000000"/>
          <w:szCs w:val="24"/>
        </w:rPr>
        <w:t>« La consultation du CSE et la négociation collective en cas de projets importants de l’entreprise »</w:t>
      </w:r>
      <w:r>
        <w:rPr>
          <w:rFonts w:ascii="Calibri Light" w:hAnsi="Calibri Light" w:cstheme="majorHAnsi"/>
          <w:color w:val="000000"/>
          <w:szCs w:val="24"/>
        </w:rPr>
        <w:t xml:space="preserve">.  </w:t>
      </w:r>
    </w:p>
    <w:p w14:paraId="77848A67" w14:textId="32BE9418" w:rsidR="001E3BD1" w:rsidRDefault="001E3BD1" w:rsidP="001E3BD1">
      <w:pPr>
        <w:pStyle w:val="Standard"/>
        <w:jc w:val="both"/>
        <w:rPr>
          <w:rFonts w:ascii="Calibri Light" w:hAnsi="Calibri Light" w:cstheme="majorHAnsi"/>
          <w:color w:val="000000"/>
          <w:szCs w:val="24"/>
        </w:rPr>
      </w:pPr>
    </w:p>
    <w:p w14:paraId="54442E2A" w14:textId="0D457561" w:rsidR="001E3BD1" w:rsidRDefault="001E3BD1" w:rsidP="001E3BD1">
      <w:pPr>
        <w:pStyle w:val="Standard"/>
        <w:jc w:val="both"/>
        <w:rPr>
          <w:rFonts w:ascii="Calibri Light" w:hAnsi="Calibri Light" w:cstheme="majorHAnsi"/>
          <w:color w:val="000000"/>
          <w:szCs w:val="24"/>
        </w:rPr>
      </w:pPr>
      <w:r w:rsidRPr="001E3BD1">
        <w:rPr>
          <w:rFonts w:ascii="Calibri Light" w:hAnsi="Calibri Light" w:cstheme="majorHAnsi"/>
          <w:b/>
          <w:bCs/>
          <w:color w:val="000000"/>
          <w:szCs w:val="24"/>
        </w:rPr>
        <w:t>Thomas Vacheron</w:t>
      </w:r>
      <w:r>
        <w:rPr>
          <w:rFonts w:ascii="Calibri Light" w:hAnsi="Calibri Light" w:cstheme="majorHAnsi"/>
          <w:color w:val="000000"/>
          <w:szCs w:val="24"/>
        </w:rPr>
        <w:t xml:space="preserve"> est </w:t>
      </w:r>
      <w:r w:rsidRPr="001E3BD1">
        <w:rPr>
          <w:rFonts w:ascii="Calibri Light" w:hAnsi="Calibri Light" w:cstheme="majorHAnsi"/>
          <w:color w:val="000000"/>
          <w:szCs w:val="24"/>
        </w:rPr>
        <w:t>membre du bureau confédéral</w:t>
      </w:r>
      <w:r>
        <w:rPr>
          <w:rFonts w:ascii="Calibri Light" w:hAnsi="Calibri Light" w:cstheme="majorHAnsi"/>
          <w:color w:val="000000"/>
          <w:szCs w:val="24"/>
        </w:rPr>
        <w:t xml:space="preserve"> de la CGT</w:t>
      </w:r>
      <w:r w:rsidRPr="001E3BD1">
        <w:rPr>
          <w:rFonts w:ascii="Calibri Light" w:hAnsi="Calibri Light" w:cstheme="majorHAnsi"/>
          <w:color w:val="000000"/>
          <w:szCs w:val="24"/>
        </w:rPr>
        <w:t xml:space="preserve"> et </w:t>
      </w:r>
      <w:r>
        <w:rPr>
          <w:rFonts w:ascii="Calibri Light" w:hAnsi="Calibri Light" w:cstheme="majorHAnsi"/>
          <w:color w:val="000000"/>
          <w:szCs w:val="24"/>
        </w:rPr>
        <w:t xml:space="preserve">membre </w:t>
      </w:r>
      <w:r w:rsidRPr="001E3BD1">
        <w:rPr>
          <w:rFonts w:ascii="Calibri Light" w:hAnsi="Calibri Light" w:cstheme="majorHAnsi"/>
          <w:color w:val="000000"/>
          <w:szCs w:val="24"/>
        </w:rPr>
        <w:t xml:space="preserve">de la direction de la </w:t>
      </w:r>
      <w:r>
        <w:rPr>
          <w:rFonts w:ascii="Calibri Light" w:hAnsi="Calibri Light" w:cstheme="majorHAnsi"/>
          <w:color w:val="000000"/>
          <w:szCs w:val="24"/>
        </w:rPr>
        <w:t>fédération</w:t>
      </w:r>
      <w:r w:rsidRPr="001E3BD1">
        <w:rPr>
          <w:rFonts w:ascii="Calibri Light" w:hAnsi="Calibri Light" w:cstheme="majorHAnsi"/>
          <w:color w:val="000000"/>
          <w:szCs w:val="24"/>
        </w:rPr>
        <w:t xml:space="preserve"> textile, habillement</w:t>
      </w:r>
      <w:r w:rsidR="00006020">
        <w:rPr>
          <w:rFonts w:ascii="Calibri Light" w:hAnsi="Calibri Light" w:cstheme="majorHAnsi"/>
          <w:color w:val="000000"/>
          <w:szCs w:val="24"/>
        </w:rPr>
        <w:t>, cuir, blanchisserie</w:t>
      </w:r>
      <w:r>
        <w:rPr>
          <w:rFonts w:ascii="Calibri Light" w:hAnsi="Calibri Light" w:cstheme="majorHAnsi"/>
          <w:color w:val="000000"/>
          <w:szCs w:val="24"/>
        </w:rPr>
        <w:t>.</w:t>
      </w:r>
    </w:p>
    <w:p w14:paraId="1ECCF05A" w14:textId="77777777" w:rsidR="001E3BD1" w:rsidRDefault="001E3BD1" w:rsidP="001E3BD1">
      <w:pPr>
        <w:pStyle w:val="Standard"/>
        <w:jc w:val="both"/>
        <w:rPr>
          <w:rFonts w:ascii="Calibri Light" w:hAnsi="Calibri Light" w:cstheme="majorHAnsi"/>
          <w:color w:val="000000"/>
          <w:szCs w:val="24"/>
        </w:rPr>
      </w:pPr>
    </w:p>
    <w:p w14:paraId="792A4263" w14:textId="17AB26F4" w:rsidR="002C3477" w:rsidRDefault="00C67C3A" w:rsidP="00C67C3A">
      <w:pPr>
        <w:spacing w:line="240" w:lineRule="auto"/>
        <w:textAlignment w:val="baseline"/>
        <w:rPr>
          <w:rFonts w:asciiTheme="majorHAnsi" w:hAnsiTheme="majorHAnsi" w:cstheme="majorHAnsi"/>
          <w:color w:val="000000"/>
          <w:szCs w:val="24"/>
        </w:rPr>
      </w:pPr>
      <w:r>
        <w:rPr>
          <w:rFonts w:asciiTheme="majorHAnsi" w:hAnsiTheme="majorHAnsi" w:cstheme="majorHAnsi"/>
          <w:b/>
          <w:color w:val="000000"/>
          <w:szCs w:val="24"/>
        </w:rPr>
        <w:t>Hélène Cavat</w:t>
      </w:r>
      <w:r w:rsidR="002C3477">
        <w:rPr>
          <w:rFonts w:asciiTheme="majorHAnsi" w:hAnsiTheme="majorHAnsi" w:cstheme="majorHAnsi"/>
          <w:b/>
          <w:color w:val="000000"/>
          <w:szCs w:val="24"/>
        </w:rPr>
        <w:t xml:space="preserve"> </w:t>
      </w:r>
      <w:r w:rsidR="002C3477">
        <w:rPr>
          <w:rFonts w:asciiTheme="majorHAnsi" w:hAnsiTheme="majorHAnsi" w:cstheme="majorHAnsi"/>
          <w:color w:val="000000"/>
          <w:szCs w:val="24"/>
        </w:rPr>
        <w:t xml:space="preserve">est </w:t>
      </w:r>
      <w:r>
        <w:rPr>
          <w:rFonts w:asciiTheme="majorHAnsi" w:hAnsiTheme="majorHAnsi" w:cstheme="majorHAnsi"/>
          <w:color w:val="000000"/>
          <w:szCs w:val="24"/>
        </w:rPr>
        <w:t>maître de conférences en droit privé à l’université de Strasbourg. Elle a obtenu le prix de thèse de l’AFDT en 2021. Ses travaux sont cités dans le Rapport intermédiaire du comité d’évaluation de l’</w:t>
      </w:r>
      <w:r w:rsidRPr="00C67C3A">
        <w:rPr>
          <w:rFonts w:asciiTheme="majorHAnsi" w:hAnsiTheme="majorHAnsi" w:cstheme="majorHAnsi"/>
          <w:color w:val="000000"/>
          <w:szCs w:val="24"/>
        </w:rPr>
        <w:t>Évaluation des ordonnances</w:t>
      </w:r>
      <w:r>
        <w:rPr>
          <w:rFonts w:asciiTheme="majorHAnsi" w:hAnsiTheme="majorHAnsi" w:cstheme="majorHAnsi"/>
          <w:color w:val="000000"/>
          <w:szCs w:val="24"/>
        </w:rPr>
        <w:t xml:space="preserve"> </w:t>
      </w:r>
      <w:r w:rsidRPr="00C67C3A">
        <w:rPr>
          <w:rFonts w:asciiTheme="majorHAnsi" w:hAnsiTheme="majorHAnsi" w:cstheme="majorHAnsi"/>
          <w:color w:val="000000"/>
          <w:szCs w:val="24"/>
        </w:rPr>
        <w:t>du 22 septembre 2017</w:t>
      </w:r>
      <w:r>
        <w:rPr>
          <w:rFonts w:asciiTheme="majorHAnsi" w:hAnsiTheme="majorHAnsi" w:cstheme="majorHAnsi"/>
          <w:color w:val="000000"/>
          <w:szCs w:val="24"/>
        </w:rPr>
        <w:t xml:space="preserve"> </w:t>
      </w:r>
      <w:r w:rsidRPr="00C67C3A">
        <w:rPr>
          <w:rFonts w:asciiTheme="majorHAnsi" w:hAnsiTheme="majorHAnsi" w:cstheme="majorHAnsi"/>
          <w:color w:val="000000"/>
          <w:szCs w:val="24"/>
        </w:rPr>
        <w:t>relatives au dialogue social</w:t>
      </w:r>
      <w:r>
        <w:rPr>
          <w:rFonts w:asciiTheme="majorHAnsi" w:hAnsiTheme="majorHAnsi" w:cstheme="majorHAnsi"/>
          <w:color w:val="000000"/>
          <w:szCs w:val="24"/>
        </w:rPr>
        <w:t>.</w:t>
      </w:r>
    </w:p>
    <w:p w14:paraId="1C021438" w14:textId="16CE56F4" w:rsidR="00533DED" w:rsidRDefault="00533DED" w:rsidP="00C67C3A">
      <w:pPr>
        <w:spacing w:line="240" w:lineRule="auto"/>
        <w:textAlignment w:val="baseline"/>
        <w:rPr>
          <w:rFonts w:asciiTheme="majorHAnsi" w:hAnsiTheme="majorHAnsi" w:cstheme="majorHAnsi"/>
          <w:color w:val="000000"/>
          <w:szCs w:val="24"/>
        </w:rPr>
      </w:pPr>
    </w:p>
    <w:p w14:paraId="39F2D91B" w14:textId="7957B49D" w:rsidR="00006020" w:rsidRDefault="00533DED" w:rsidP="00006020">
      <w:pPr>
        <w:spacing w:line="240" w:lineRule="auto"/>
        <w:textAlignment w:val="baseline"/>
        <w:rPr>
          <w:rFonts w:ascii="Calibri Light" w:hAnsi="Calibri Light"/>
          <w:szCs w:val="24"/>
        </w:rPr>
      </w:pPr>
      <w:r w:rsidRPr="00533DED">
        <w:rPr>
          <w:rFonts w:asciiTheme="majorHAnsi" w:hAnsiTheme="majorHAnsi" w:cstheme="majorHAnsi"/>
          <w:b/>
          <w:bCs/>
          <w:color w:val="000000"/>
          <w:szCs w:val="24"/>
        </w:rPr>
        <w:t>Helène Viart</w:t>
      </w:r>
      <w:r>
        <w:rPr>
          <w:rFonts w:asciiTheme="majorHAnsi" w:hAnsiTheme="majorHAnsi" w:cstheme="majorHAnsi"/>
          <w:color w:val="000000"/>
          <w:szCs w:val="24"/>
        </w:rPr>
        <w:t xml:space="preserve"> est</w:t>
      </w:r>
      <w:r w:rsidR="00006020" w:rsidRPr="00006020">
        <w:rPr>
          <w:rFonts w:asciiTheme="majorHAnsi" w:hAnsiTheme="majorHAnsi" w:cstheme="majorHAnsi"/>
          <w:color w:val="000000"/>
          <w:szCs w:val="24"/>
        </w:rPr>
        <w:t xml:space="preserve"> </w:t>
      </w:r>
      <w:r w:rsidR="00006020">
        <w:rPr>
          <w:rFonts w:asciiTheme="majorHAnsi" w:hAnsiTheme="majorHAnsi" w:cstheme="majorHAnsi"/>
          <w:color w:val="000000"/>
          <w:szCs w:val="24"/>
        </w:rPr>
        <w:t>conseillère confédérale au pôle DLAJ à la Confédération CGT.</w:t>
      </w:r>
    </w:p>
    <w:p w14:paraId="04EA815F" w14:textId="347FB0AF" w:rsidR="00533DED" w:rsidRDefault="00533DED" w:rsidP="00C67C3A">
      <w:pPr>
        <w:spacing w:line="240" w:lineRule="auto"/>
        <w:textAlignment w:val="baseline"/>
        <w:rPr>
          <w:rFonts w:ascii="Calibri Light" w:hAnsi="Calibri Light"/>
          <w:szCs w:val="24"/>
        </w:rPr>
      </w:pPr>
    </w:p>
    <w:p w14:paraId="784B7CA4" w14:textId="4A35CE5A" w:rsidR="005E6A5E" w:rsidRPr="00903F6A" w:rsidRDefault="005E6A5E" w:rsidP="008E3B87">
      <w:pPr>
        <w:spacing w:line="240" w:lineRule="auto"/>
      </w:pPr>
    </w:p>
    <w:sectPr w:rsidR="005E6A5E" w:rsidRPr="00903F6A" w:rsidSect="00047780">
      <w:headerReference w:type="default" r:id="rId9"/>
      <w:pgSz w:w="11906" w:h="16838"/>
      <w:pgMar w:top="1134" w:right="1134" w:bottom="1134" w:left="567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87093" w14:textId="77777777" w:rsidR="00047780" w:rsidRDefault="00047780" w:rsidP="002103DF">
      <w:pPr>
        <w:spacing w:line="240" w:lineRule="auto"/>
      </w:pPr>
      <w:r>
        <w:separator/>
      </w:r>
    </w:p>
  </w:endnote>
  <w:endnote w:type="continuationSeparator" w:id="0">
    <w:p w14:paraId="3BA9BAB6" w14:textId="77777777" w:rsidR="00047780" w:rsidRDefault="00047780" w:rsidP="002103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8C879" w14:textId="77777777" w:rsidR="00047780" w:rsidRDefault="00047780" w:rsidP="002103DF">
      <w:pPr>
        <w:spacing w:line="240" w:lineRule="auto"/>
      </w:pPr>
      <w:r>
        <w:separator/>
      </w:r>
    </w:p>
  </w:footnote>
  <w:footnote w:type="continuationSeparator" w:id="0">
    <w:p w14:paraId="1F622DEC" w14:textId="77777777" w:rsidR="00047780" w:rsidRDefault="00047780" w:rsidP="002103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B66AA" w14:textId="77777777" w:rsidR="00903F6A" w:rsidRDefault="00FB4886" w:rsidP="00903F6A">
    <w:pPr>
      <w:pStyle w:val="En-tte"/>
      <w:jc w:val="center"/>
    </w:pPr>
    <w:r>
      <w:rPr>
        <w:b/>
        <w:bCs/>
        <w:noProof/>
        <w:szCs w:val="24"/>
      </w:rPr>
      <w:drawing>
        <wp:inline distT="0" distB="0" distL="0" distR="0" wp14:anchorId="4DB78913" wp14:editId="15126FF4">
          <wp:extent cx="1344111" cy="698500"/>
          <wp:effectExtent l="0" t="0" r="8890" b="635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sage interne sans bordur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2088" cy="7286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7B49EF"/>
    <w:multiLevelType w:val="hybridMultilevel"/>
    <w:tmpl w:val="C682F426"/>
    <w:lvl w:ilvl="0" w:tplc="3B4E6CE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030E5"/>
    <w:multiLevelType w:val="hybridMultilevel"/>
    <w:tmpl w:val="18B2A48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BC32BB"/>
    <w:multiLevelType w:val="hybridMultilevel"/>
    <w:tmpl w:val="BD0AA598"/>
    <w:lvl w:ilvl="0" w:tplc="E53A9828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F764A"/>
    <w:multiLevelType w:val="hybridMultilevel"/>
    <w:tmpl w:val="A7C22DC6"/>
    <w:lvl w:ilvl="0" w:tplc="9A6C92D0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417387">
    <w:abstractNumId w:val="0"/>
  </w:num>
  <w:num w:numId="2" w16cid:durableId="2108651624">
    <w:abstractNumId w:val="2"/>
  </w:num>
  <w:num w:numId="3" w16cid:durableId="838084941">
    <w:abstractNumId w:val="1"/>
  </w:num>
  <w:num w:numId="4" w16cid:durableId="299766422">
    <w:abstractNumId w:val="3"/>
  </w:num>
  <w:num w:numId="5" w16cid:durableId="6317145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419"/>
    <w:rsid w:val="00006020"/>
    <w:rsid w:val="000062A1"/>
    <w:rsid w:val="00011AEC"/>
    <w:rsid w:val="000138E0"/>
    <w:rsid w:val="00047780"/>
    <w:rsid w:val="00063DBE"/>
    <w:rsid w:val="00077BC8"/>
    <w:rsid w:val="0009100E"/>
    <w:rsid w:val="000C7843"/>
    <w:rsid w:val="001200D0"/>
    <w:rsid w:val="0014589E"/>
    <w:rsid w:val="00160C21"/>
    <w:rsid w:val="001630B1"/>
    <w:rsid w:val="0019688D"/>
    <w:rsid w:val="001B19E2"/>
    <w:rsid w:val="001C6CFE"/>
    <w:rsid w:val="001E0CB0"/>
    <w:rsid w:val="001E3BD1"/>
    <w:rsid w:val="002103DF"/>
    <w:rsid w:val="00210EDF"/>
    <w:rsid w:val="00214218"/>
    <w:rsid w:val="00234214"/>
    <w:rsid w:val="00287B4F"/>
    <w:rsid w:val="002B3909"/>
    <w:rsid w:val="002C3477"/>
    <w:rsid w:val="002D6403"/>
    <w:rsid w:val="002E0BA6"/>
    <w:rsid w:val="00316C66"/>
    <w:rsid w:val="00356A6E"/>
    <w:rsid w:val="0036121F"/>
    <w:rsid w:val="003963BB"/>
    <w:rsid w:val="003C2AA0"/>
    <w:rsid w:val="003C2B29"/>
    <w:rsid w:val="003F0201"/>
    <w:rsid w:val="003F5A20"/>
    <w:rsid w:val="00447770"/>
    <w:rsid w:val="00454624"/>
    <w:rsid w:val="004621C9"/>
    <w:rsid w:val="005148D3"/>
    <w:rsid w:val="00533DED"/>
    <w:rsid w:val="005368CA"/>
    <w:rsid w:val="00596162"/>
    <w:rsid w:val="005A25A2"/>
    <w:rsid w:val="005D65D6"/>
    <w:rsid w:val="005E6A5E"/>
    <w:rsid w:val="005F0754"/>
    <w:rsid w:val="00631436"/>
    <w:rsid w:val="00656DB1"/>
    <w:rsid w:val="006635A1"/>
    <w:rsid w:val="006801C9"/>
    <w:rsid w:val="00685217"/>
    <w:rsid w:val="006B33BF"/>
    <w:rsid w:val="006B3E30"/>
    <w:rsid w:val="006E2C88"/>
    <w:rsid w:val="006E59EB"/>
    <w:rsid w:val="006F01B9"/>
    <w:rsid w:val="006F04F8"/>
    <w:rsid w:val="00720E9A"/>
    <w:rsid w:val="007959F6"/>
    <w:rsid w:val="007C2556"/>
    <w:rsid w:val="007C25CE"/>
    <w:rsid w:val="007E3BFE"/>
    <w:rsid w:val="008129CA"/>
    <w:rsid w:val="00815926"/>
    <w:rsid w:val="0083229B"/>
    <w:rsid w:val="008A2BFF"/>
    <w:rsid w:val="008C104F"/>
    <w:rsid w:val="008C51AF"/>
    <w:rsid w:val="008C6133"/>
    <w:rsid w:val="008E3B87"/>
    <w:rsid w:val="008E6F32"/>
    <w:rsid w:val="00903F6A"/>
    <w:rsid w:val="0091139F"/>
    <w:rsid w:val="00912032"/>
    <w:rsid w:val="009340DF"/>
    <w:rsid w:val="009506CC"/>
    <w:rsid w:val="00961CAD"/>
    <w:rsid w:val="00965E01"/>
    <w:rsid w:val="00971BF0"/>
    <w:rsid w:val="00983408"/>
    <w:rsid w:val="009A08A6"/>
    <w:rsid w:val="009D3010"/>
    <w:rsid w:val="009F0877"/>
    <w:rsid w:val="009F4A82"/>
    <w:rsid w:val="00A16D89"/>
    <w:rsid w:val="00A61646"/>
    <w:rsid w:val="00A7008E"/>
    <w:rsid w:val="00A803FF"/>
    <w:rsid w:val="00AB50D4"/>
    <w:rsid w:val="00AF3C34"/>
    <w:rsid w:val="00B1075F"/>
    <w:rsid w:val="00B42125"/>
    <w:rsid w:val="00B70C9F"/>
    <w:rsid w:val="00BA1E08"/>
    <w:rsid w:val="00BB337A"/>
    <w:rsid w:val="00BC5052"/>
    <w:rsid w:val="00BD1286"/>
    <w:rsid w:val="00C15EC0"/>
    <w:rsid w:val="00C34419"/>
    <w:rsid w:val="00C67C3A"/>
    <w:rsid w:val="00D0152C"/>
    <w:rsid w:val="00D77104"/>
    <w:rsid w:val="00D86755"/>
    <w:rsid w:val="00D936F5"/>
    <w:rsid w:val="00DA7155"/>
    <w:rsid w:val="00DD4C00"/>
    <w:rsid w:val="00DD6E42"/>
    <w:rsid w:val="00DE4D02"/>
    <w:rsid w:val="00E12401"/>
    <w:rsid w:val="00E37046"/>
    <w:rsid w:val="00E52820"/>
    <w:rsid w:val="00E84793"/>
    <w:rsid w:val="00EB3265"/>
    <w:rsid w:val="00EE694E"/>
    <w:rsid w:val="00EF3D7F"/>
    <w:rsid w:val="00EF5316"/>
    <w:rsid w:val="00F052A8"/>
    <w:rsid w:val="00F074C6"/>
    <w:rsid w:val="00F25701"/>
    <w:rsid w:val="00F459E3"/>
    <w:rsid w:val="00F51F2D"/>
    <w:rsid w:val="00FB274B"/>
    <w:rsid w:val="00FB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595B51C"/>
  <w15:chartTrackingRefBased/>
  <w15:docId w15:val="{EFC1B2E6-3EC1-494F-BB0F-7ED61D564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020"/>
    <w:pPr>
      <w:suppressAutoHyphens/>
      <w:spacing w:line="360" w:lineRule="auto"/>
      <w:jc w:val="both"/>
    </w:pPr>
    <w:rPr>
      <w:sz w:val="24"/>
      <w:lang w:eastAsia="ar-SA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jc w:val="center"/>
      <w:outlineLvl w:val="2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Policepardfaut1">
    <w:name w:val="Police par défaut1"/>
  </w:style>
  <w:style w:type="character" w:customStyle="1" w:styleId="CorpsdetexteCar">
    <w:name w:val="Corps de texte Car"/>
    <w:rPr>
      <w:rFonts w:eastAsia="Times New Roman"/>
      <w:sz w:val="24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sdetexte">
    <w:name w:val="Body Text"/>
    <w:basedOn w:val="Normal"/>
    <w:pPr>
      <w:autoSpaceDE w:val="0"/>
      <w:spacing w:line="240" w:lineRule="auto"/>
      <w:jc w:val="center"/>
    </w:pPr>
    <w:rPr>
      <w:rFonts w:ascii="Times" w:hAnsi="Times" w:cs="Times"/>
    </w:r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Remarque">
    <w:name w:val="Remarque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40" w:lineRule="auto"/>
      <w:ind w:left="840"/>
    </w:pPr>
    <w:rPr>
      <w:rFonts w:ascii="Arial Narrow" w:hAnsi="Arial Narrow" w:cs="Arial Narrow"/>
      <w:i/>
      <w:sz w:val="18"/>
    </w:rPr>
  </w:style>
  <w:style w:type="paragraph" w:customStyle="1" w:styleId="Encadr">
    <w:name w:val="Encadré"/>
    <w:basedOn w:val="Normal"/>
    <w:pPr>
      <w:widowControl w:val="0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autoSpaceDE w:val="0"/>
      <w:spacing w:line="240" w:lineRule="auto"/>
      <w:ind w:left="1701" w:right="1689"/>
    </w:pPr>
    <w:rPr>
      <w:sz w:val="20"/>
    </w:rPr>
  </w:style>
  <w:style w:type="paragraph" w:customStyle="1" w:styleId="Grillecouleur-Accent11">
    <w:name w:val="Grille couleur - Accent 11"/>
    <w:basedOn w:val="Normal"/>
    <w:pPr>
      <w:spacing w:line="240" w:lineRule="auto"/>
      <w:ind w:left="1701" w:right="1700"/>
    </w:pPr>
    <w:rPr>
      <w:sz w:val="20"/>
    </w:rPr>
  </w:style>
  <w:style w:type="paragraph" w:styleId="Notedebasdepage">
    <w:name w:val="footnote text"/>
    <w:basedOn w:val="Normal"/>
    <w:pPr>
      <w:spacing w:line="240" w:lineRule="auto"/>
    </w:pPr>
    <w:rPr>
      <w:sz w:val="18"/>
    </w:rPr>
  </w:style>
  <w:style w:type="paragraph" w:customStyle="1" w:styleId="Jurisprudence">
    <w:name w:val="Jurisprudence"/>
    <w:basedOn w:val="Normal"/>
    <w:pPr>
      <w:spacing w:line="300" w:lineRule="atLeast"/>
      <w:ind w:left="709"/>
    </w:pPr>
    <w:rPr>
      <w:rFonts w:ascii="Times" w:hAnsi="Times" w:cs="Times"/>
      <w:b/>
      <w:sz w:val="22"/>
    </w:rPr>
  </w:style>
  <w:style w:type="paragraph" w:customStyle="1" w:styleId="REMARQUES">
    <w:name w:val="REMARQUES"/>
    <w:basedOn w:val="Normal"/>
    <w:pPr>
      <w:spacing w:line="240" w:lineRule="auto"/>
      <w:ind w:left="1134"/>
    </w:pPr>
    <w:rPr>
      <w:rFonts w:ascii="Arial Narrow" w:hAnsi="Arial Narrow" w:cs="Arial Narrow"/>
      <w:b/>
      <w:sz w:val="20"/>
    </w:rPr>
  </w:style>
  <w:style w:type="paragraph" w:styleId="Retraitcorpsdetexte">
    <w:name w:val="Body Text Indent"/>
    <w:basedOn w:val="Normal"/>
    <w:pPr>
      <w:widowControl w:val="0"/>
      <w:autoSpaceDE w:val="0"/>
      <w:jc w:val="center"/>
    </w:pPr>
    <w:rPr>
      <w:sz w:val="18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203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12032"/>
    <w:rPr>
      <w:rFonts w:ascii="Segoe UI" w:hAnsi="Segoe UI" w:cs="Segoe UI"/>
      <w:sz w:val="18"/>
      <w:szCs w:val="18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2103D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2103DF"/>
    <w:rPr>
      <w:sz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2103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2103DF"/>
    <w:rPr>
      <w:sz w:val="24"/>
      <w:lang w:eastAsia="ar-SA"/>
    </w:rPr>
  </w:style>
  <w:style w:type="character" w:customStyle="1" w:styleId="gd">
    <w:name w:val="gd"/>
    <w:basedOn w:val="Policepardfaut"/>
    <w:rsid w:val="008C51AF"/>
  </w:style>
  <w:style w:type="table" w:styleId="Grilledutableau">
    <w:name w:val="Table Grid"/>
    <w:basedOn w:val="TableauNormal"/>
    <w:uiPriority w:val="39"/>
    <w:rsid w:val="005E6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centuationforte">
    <w:name w:val="Accentuation forte"/>
    <w:qFormat/>
    <w:rsid w:val="002C3477"/>
    <w:rPr>
      <w:b/>
      <w:bCs/>
    </w:rPr>
  </w:style>
  <w:style w:type="paragraph" w:customStyle="1" w:styleId="Standard">
    <w:name w:val="Standard"/>
    <w:qFormat/>
    <w:rsid w:val="002C3477"/>
    <w:pPr>
      <w:suppressAutoHyphens/>
      <w:textAlignment w:val="baseline"/>
    </w:pPr>
    <w:rPr>
      <w:kern w:val="2"/>
      <w:sz w:val="24"/>
    </w:rPr>
  </w:style>
  <w:style w:type="character" w:customStyle="1" w:styleId="Internetlink">
    <w:name w:val="Internet link"/>
    <w:qFormat/>
    <w:rsid w:val="002C347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96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5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AB5BB-E8DF-40EE-A436-48170B7B2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741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Stage CGT FO – FPC</vt:lpstr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 CGT FO – FPC</dc:title>
  <dc:subject/>
  <dc:creator>Nicole MAGGI-GERMAIN</dc:creator>
  <cp:keywords/>
  <dc:description/>
  <cp:lastModifiedBy>Adeline Gubler</cp:lastModifiedBy>
  <cp:revision>2</cp:revision>
  <cp:lastPrinted>2020-09-04T11:55:00Z</cp:lastPrinted>
  <dcterms:created xsi:type="dcterms:W3CDTF">2024-01-22T15:46:00Z</dcterms:created>
  <dcterms:modified xsi:type="dcterms:W3CDTF">2024-01-22T15:46:00Z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c20be7-c3a5-46e3-9158-fa8a02ce2395_Enabled">
    <vt:lpwstr>true</vt:lpwstr>
  </property>
  <property fmtid="{D5CDD505-2E9C-101B-9397-08002B2CF9AE}" pid="3" name="MSIP_Label_d5c20be7-c3a5-46e3-9158-fa8a02ce2395_SetDate">
    <vt:lpwstr>2024-01-22T15:46:05Z</vt:lpwstr>
  </property>
  <property fmtid="{D5CDD505-2E9C-101B-9397-08002B2CF9AE}" pid="4" name="MSIP_Label_d5c20be7-c3a5-46e3-9158-fa8a02ce2395_Method">
    <vt:lpwstr>Standard</vt:lpwstr>
  </property>
  <property fmtid="{D5CDD505-2E9C-101B-9397-08002B2CF9AE}" pid="5" name="MSIP_Label_d5c20be7-c3a5-46e3-9158-fa8a02ce2395_Name">
    <vt:lpwstr>defa4170-0d19-0005-0004-bc88714345d2</vt:lpwstr>
  </property>
  <property fmtid="{D5CDD505-2E9C-101B-9397-08002B2CF9AE}" pid="6" name="MSIP_Label_d5c20be7-c3a5-46e3-9158-fa8a02ce2395_SiteId">
    <vt:lpwstr>8c6f9078-037e-4261-a583-52a944e55f7f</vt:lpwstr>
  </property>
  <property fmtid="{D5CDD505-2E9C-101B-9397-08002B2CF9AE}" pid="7" name="MSIP_Label_d5c20be7-c3a5-46e3-9158-fa8a02ce2395_ActionId">
    <vt:lpwstr>8234676d-d9e7-453c-82ff-31c4afef1579</vt:lpwstr>
  </property>
  <property fmtid="{D5CDD505-2E9C-101B-9397-08002B2CF9AE}" pid="8" name="MSIP_Label_d5c20be7-c3a5-46e3-9158-fa8a02ce2395_ContentBits">
    <vt:lpwstr>0</vt:lpwstr>
  </property>
</Properties>
</file>