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0C901" w14:textId="2EF471B4" w:rsidR="00210EDF" w:rsidRDefault="00210EDF">
      <w:pPr>
        <w:spacing w:line="240" w:lineRule="auto"/>
        <w:jc w:val="center"/>
        <w:rPr>
          <w:b/>
          <w:bCs/>
          <w:szCs w:val="24"/>
        </w:rPr>
      </w:pPr>
      <w:r>
        <w:rPr>
          <w:b/>
          <w:bCs/>
          <w:noProof/>
          <w:szCs w:val="24"/>
        </w:rPr>
        <w:drawing>
          <wp:inline distT="0" distB="0" distL="0" distR="0" wp14:anchorId="72BACA33" wp14:editId="5ED05787">
            <wp:extent cx="1344111" cy="698500"/>
            <wp:effectExtent l="0" t="0" r="889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sage interne sans bordu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8" cy="72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E7F3" w14:textId="7188EB53" w:rsidR="007959F6" w:rsidRDefault="007959F6">
      <w:pPr>
        <w:spacing w:line="240" w:lineRule="auto"/>
        <w:jc w:val="center"/>
      </w:pPr>
      <w:r>
        <w:rPr>
          <w:b/>
        </w:rPr>
        <w:t xml:space="preserve">Stage </w:t>
      </w:r>
      <w:r w:rsidR="00516D0D">
        <w:rPr>
          <w:b/>
        </w:rPr>
        <w:t>FO</w:t>
      </w:r>
      <w:r w:rsidR="00F51F2D">
        <w:rPr>
          <w:b/>
        </w:rPr>
        <w:t xml:space="preserve"> </w:t>
      </w:r>
      <w:bookmarkStart w:id="0" w:name="_Hlk219277760"/>
      <w:r w:rsidR="00A803FF">
        <w:rPr>
          <w:b/>
        </w:rPr>
        <w:t>« </w:t>
      </w:r>
      <w:r w:rsidR="00516D0D">
        <w:rPr>
          <w:b/>
        </w:rPr>
        <w:t>E</w:t>
      </w:r>
      <w:r w:rsidR="00516D0D" w:rsidRPr="00516D0D">
        <w:rPr>
          <w:b/>
        </w:rPr>
        <w:t xml:space="preserve">tat de santé sur le contrat de travail </w:t>
      </w:r>
      <w:bookmarkEnd w:id="0"/>
      <w:r w:rsidR="00516D0D">
        <w:rPr>
          <w:b/>
        </w:rPr>
        <w:t xml:space="preserve">et </w:t>
      </w:r>
      <w:r w:rsidR="00516D0D" w:rsidRPr="00516D0D">
        <w:rPr>
          <w:b/>
        </w:rPr>
        <w:t>BCO</w:t>
      </w:r>
      <w:r w:rsidR="0094597A">
        <w:rPr>
          <w:b/>
        </w:rPr>
        <w:t xml:space="preserve"> </w:t>
      </w:r>
      <w:r w:rsidR="00A803FF">
        <w:rPr>
          <w:b/>
        </w:rPr>
        <w:t>»</w:t>
      </w:r>
    </w:p>
    <w:p w14:paraId="1F9949A5" w14:textId="0CB96537" w:rsidR="007959F6" w:rsidRDefault="00A803FF">
      <w:pPr>
        <w:pStyle w:val="Titre2"/>
        <w:spacing w:line="240" w:lineRule="auto"/>
      </w:pPr>
      <w:r>
        <w:t xml:space="preserve">du </w:t>
      </w:r>
      <w:r w:rsidR="00516D0D">
        <w:t xml:space="preserve">16 </w:t>
      </w:r>
      <w:r w:rsidR="000062A1">
        <w:t>au</w:t>
      </w:r>
      <w:r w:rsidR="00516D0D">
        <w:t xml:space="preserve"> 20 mars 2026</w:t>
      </w:r>
      <w:r w:rsidR="000062A1">
        <w:t xml:space="preserve"> </w:t>
      </w:r>
    </w:p>
    <w:p w14:paraId="1B313C21" w14:textId="77777777" w:rsidR="00210EDF" w:rsidRPr="00210EDF" w:rsidRDefault="00210EDF" w:rsidP="00210EDF"/>
    <w:p w14:paraId="56AAF5DD" w14:textId="0FD93AE0" w:rsidR="007959F6" w:rsidRPr="005368CA" w:rsidRDefault="007959F6">
      <w:pPr>
        <w:jc w:val="center"/>
      </w:pPr>
      <w:r w:rsidRPr="002103DF">
        <w:rPr>
          <w:szCs w:val="24"/>
        </w:rPr>
        <w:t xml:space="preserve">Co-animation : </w:t>
      </w:r>
      <w:r w:rsidR="00516D0D">
        <w:rPr>
          <w:szCs w:val="24"/>
        </w:rPr>
        <w:t xml:space="preserve">Christophe Vigneau </w:t>
      </w:r>
      <w:r w:rsidR="002103DF" w:rsidRPr="002103DF">
        <w:rPr>
          <w:szCs w:val="24"/>
        </w:rPr>
        <w:t xml:space="preserve">et </w:t>
      </w:r>
      <w:r w:rsidR="00516D0D">
        <w:rPr>
          <w:szCs w:val="24"/>
        </w:rPr>
        <w:t xml:space="preserve">Arnaud Casado </w:t>
      </w:r>
      <w:r w:rsidRPr="002103DF">
        <w:rPr>
          <w:szCs w:val="24"/>
        </w:rPr>
        <w:t>(Univ</w:t>
      </w:r>
      <w:r w:rsidRPr="002103DF">
        <w:t xml:space="preserve">. </w:t>
      </w:r>
      <w:r w:rsidR="001C6CFE" w:rsidRPr="005368CA">
        <w:t>Paris 1-ISST),</w:t>
      </w:r>
      <w:r w:rsidR="00210EDF">
        <w:t xml:space="preserve"> </w:t>
      </w:r>
      <w:r w:rsidR="00516D0D">
        <w:t xml:space="preserve">Patricia Devron </w:t>
      </w:r>
      <w:r w:rsidR="00685217" w:rsidRPr="005368CA">
        <w:t>(</w:t>
      </w:r>
      <w:r w:rsidR="00516D0D">
        <w:t>FO</w:t>
      </w:r>
      <w:r w:rsidR="00685217" w:rsidRPr="005368CA">
        <w:t xml:space="preserve">)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2565"/>
        <w:gridCol w:w="2255"/>
        <w:gridCol w:w="2410"/>
        <w:gridCol w:w="2514"/>
        <w:gridCol w:w="2604"/>
      </w:tblGrid>
      <w:tr w:rsidR="007959F6" w14:paraId="6F43D2CB" w14:textId="77777777"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6FE97" w14:textId="77777777" w:rsidR="007959F6" w:rsidRPr="005368CA" w:rsidRDefault="007959F6">
            <w:pPr>
              <w:snapToGrid w:val="0"/>
              <w:spacing w:line="240" w:lineRule="auto"/>
              <w:ind w:left="103"/>
              <w:jc w:val="center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E8DB" w14:textId="02995C56" w:rsidR="007959F6" w:rsidRPr="00FB4886" w:rsidRDefault="000062A1" w:rsidP="00720E9A">
            <w:pPr>
              <w:spacing w:line="240" w:lineRule="auto"/>
              <w:jc w:val="center"/>
              <w:rPr>
                <w:lang w:val="en-US"/>
              </w:rPr>
            </w:pPr>
            <w:r w:rsidRPr="00FB4886">
              <w:rPr>
                <w:bCs/>
              </w:rPr>
              <w:t xml:space="preserve">Lundi </w:t>
            </w: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EF917" w14:textId="50781081" w:rsidR="007959F6" w:rsidRDefault="007959F6" w:rsidP="00720E9A">
            <w:pPr>
              <w:spacing w:line="240" w:lineRule="auto"/>
              <w:jc w:val="center"/>
            </w:pPr>
            <w:r>
              <w:t xml:space="preserve">Mardi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6D7E5" w14:textId="291E06B9" w:rsidR="007959F6" w:rsidRDefault="007959F6" w:rsidP="00720E9A">
            <w:pPr>
              <w:spacing w:line="240" w:lineRule="auto"/>
              <w:jc w:val="center"/>
            </w:pPr>
            <w:r>
              <w:t xml:space="preserve">Mercredi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65CE" w14:textId="7FF4BA39" w:rsidR="007959F6" w:rsidRDefault="007959F6" w:rsidP="00720E9A">
            <w:pPr>
              <w:spacing w:line="240" w:lineRule="auto"/>
              <w:jc w:val="center"/>
            </w:pPr>
            <w:r>
              <w:t>J</w:t>
            </w:r>
            <w:r w:rsidR="00720E9A">
              <w:t>eudi</w:t>
            </w:r>
            <w:r w:rsidR="00C15EC0"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3BBE" w14:textId="6A9926CC" w:rsidR="007959F6" w:rsidRDefault="007959F6" w:rsidP="00720E9A">
            <w:pPr>
              <w:spacing w:line="240" w:lineRule="auto"/>
              <w:jc w:val="center"/>
            </w:pPr>
            <w:r>
              <w:t xml:space="preserve">Vendredi </w:t>
            </w:r>
          </w:p>
        </w:tc>
      </w:tr>
      <w:tr w:rsidR="007959F6" w14:paraId="029E21D2" w14:textId="77777777">
        <w:trPr>
          <w:trHeight w:val="2714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AFBB" w14:textId="77777777" w:rsidR="007959F6" w:rsidRDefault="007959F6">
            <w:pPr>
              <w:spacing w:line="240" w:lineRule="auto"/>
              <w:jc w:val="center"/>
            </w:pPr>
            <w:r>
              <w:t>9h</w:t>
            </w:r>
          </w:p>
          <w:p w14:paraId="073467B0" w14:textId="77777777" w:rsidR="007959F6" w:rsidRDefault="007959F6">
            <w:pPr>
              <w:spacing w:line="240" w:lineRule="auto"/>
              <w:jc w:val="center"/>
            </w:pPr>
          </w:p>
          <w:p w14:paraId="007A7ABF" w14:textId="77777777" w:rsidR="007959F6" w:rsidRDefault="007959F6">
            <w:pPr>
              <w:spacing w:line="240" w:lineRule="auto"/>
              <w:jc w:val="center"/>
            </w:pPr>
          </w:p>
          <w:p w14:paraId="75C3A083" w14:textId="77777777" w:rsidR="007959F6" w:rsidRDefault="007959F6">
            <w:pPr>
              <w:spacing w:line="240" w:lineRule="auto"/>
              <w:jc w:val="center"/>
            </w:pPr>
          </w:p>
          <w:p w14:paraId="6CF1CB75" w14:textId="77777777" w:rsidR="007959F6" w:rsidRDefault="007959F6">
            <w:pPr>
              <w:spacing w:line="240" w:lineRule="auto"/>
              <w:jc w:val="center"/>
            </w:pPr>
          </w:p>
          <w:p w14:paraId="13173547" w14:textId="77777777" w:rsidR="007959F6" w:rsidRDefault="007959F6">
            <w:pPr>
              <w:spacing w:line="240" w:lineRule="auto"/>
            </w:pPr>
          </w:p>
          <w:p w14:paraId="49AE98C4" w14:textId="77777777" w:rsidR="007959F6" w:rsidRDefault="007959F6">
            <w:pPr>
              <w:spacing w:line="240" w:lineRule="auto"/>
              <w:jc w:val="center"/>
            </w:pPr>
          </w:p>
          <w:p w14:paraId="6908638F" w14:textId="77777777" w:rsidR="00965E01" w:rsidRDefault="00965E01">
            <w:pPr>
              <w:spacing w:line="240" w:lineRule="auto"/>
              <w:jc w:val="center"/>
            </w:pPr>
          </w:p>
          <w:p w14:paraId="15A43CBA" w14:textId="77777777" w:rsidR="00965E01" w:rsidRDefault="00965E01">
            <w:pPr>
              <w:spacing w:line="240" w:lineRule="auto"/>
              <w:jc w:val="center"/>
            </w:pPr>
          </w:p>
          <w:p w14:paraId="35A00B2F" w14:textId="77777777" w:rsidR="00965E01" w:rsidRDefault="00965E01">
            <w:pPr>
              <w:spacing w:line="240" w:lineRule="auto"/>
              <w:jc w:val="center"/>
            </w:pPr>
          </w:p>
          <w:p w14:paraId="7C639C50" w14:textId="66E82885" w:rsidR="00965E01" w:rsidRDefault="00965E01">
            <w:pPr>
              <w:spacing w:line="240" w:lineRule="auto"/>
              <w:jc w:val="center"/>
            </w:pPr>
            <w:r>
              <w:t>12h30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099C2" w14:textId="77777777" w:rsidR="005D65D6" w:rsidRDefault="005D65D6">
            <w:pPr>
              <w:spacing w:line="240" w:lineRule="auto"/>
              <w:jc w:val="center"/>
            </w:pPr>
          </w:p>
          <w:p w14:paraId="020D07E7" w14:textId="4ADC7BCE" w:rsidR="005148D3" w:rsidRDefault="007959F6">
            <w:pPr>
              <w:spacing w:line="240" w:lineRule="auto"/>
              <w:jc w:val="center"/>
            </w:pPr>
            <w:r>
              <w:t>Présentation de l’ISST et du stage</w:t>
            </w:r>
          </w:p>
          <w:p w14:paraId="48F4CFF5" w14:textId="75D797AE" w:rsidR="007959F6" w:rsidRDefault="007959F6">
            <w:pPr>
              <w:spacing w:line="240" w:lineRule="auto"/>
              <w:jc w:val="center"/>
            </w:pPr>
            <w:r>
              <w:t>Tour de table</w:t>
            </w:r>
          </w:p>
          <w:p w14:paraId="72DAB5D5" w14:textId="77777777" w:rsidR="007959F6" w:rsidRDefault="007959F6">
            <w:pPr>
              <w:spacing w:line="240" w:lineRule="auto"/>
              <w:jc w:val="center"/>
            </w:pPr>
            <w:r>
              <w:rPr>
                <w:sz w:val="20"/>
              </w:rPr>
              <w:t>__________________</w:t>
            </w:r>
          </w:p>
          <w:p w14:paraId="69B3EC78" w14:textId="77777777" w:rsidR="0094597A" w:rsidRDefault="0094597A" w:rsidP="00FB4886">
            <w:pPr>
              <w:spacing w:line="240" w:lineRule="auto"/>
              <w:jc w:val="center"/>
            </w:pPr>
            <w:bookmarkStart w:id="1" w:name="_Hlk219277807"/>
            <w:r>
              <w:t>De la réparation à la prévention : mise en perspective historique du droit de la santé au travail.</w:t>
            </w:r>
          </w:p>
          <w:bookmarkEnd w:id="1"/>
          <w:p w14:paraId="7BB5DAD2" w14:textId="0264A253" w:rsidR="00210EDF" w:rsidRDefault="000062A1" w:rsidP="00FB4886">
            <w:pPr>
              <w:spacing w:line="240" w:lineRule="auto"/>
              <w:jc w:val="center"/>
            </w:pPr>
            <w:r>
              <w:t xml:space="preserve"> </w:t>
            </w:r>
          </w:p>
          <w:p w14:paraId="1C202C63" w14:textId="77777777" w:rsidR="00346DB5" w:rsidRPr="00BB337A" w:rsidRDefault="00346DB5" w:rsidP="00346DB5">
            <w:pPr>
              <w:spacing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bCs/>
              </w:rPr>
              <w:t>Arnaud Casado</w:t>
            </w:r>
          </w:p>
          <w:p w14:paraId="19538631" w14:textId="77777777" w:rsidR="00346DB5" w:rsidRDefault="00346DB5" w:rsidP="00346DB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(ISST)</w:t>
            </w:r>
          </w:p>
          <w:p w14:paraId="654DEB27" w14:textId="77777777" w:rsidR="00A803FF" w:rsidRDefault="00A803FF" w:rsidP="002E0BA6">
            <w:pPr>
              <w:spacing w:line="240" w:lineRule="auto"/>
              <w:jc w:val="center"/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F7B7" w14:textId="77777777" w:rsidR="00631436" w:rsidRDefault="00631436" w:rsidP="00631436">
            <w:pPr>
              <w:pStyle w:val="Corpsdetexte"/>
              <w:autoSpaceDE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0C3D3D9F" w14:textId="77777777" w:rsidR="00AB5434" w:rsidRDefault="00AB5434" w:rsidP="00AB5434">
            <w:pPr>
              <w:pStyle w:val="Corpsdetexte"/>
              <w:autoSpaceDE/>
            </w:pPr>
            <w:bookmarkStart w:id="2" w:name="_Hlk219277828"/>
            <w:r>
              <w:t>Droit et obligation des parties durant l’arrêt maladie</w:t>
            </w:r>
          </w:p>
          <w:bookmarkEnd w:id="2"/>
          <w:p w14:paraId="2471A407" w14:textId="77777777" w:rsidR="00AB5434" w:rsidRDefault="00AB5434" w:rsidP="00AB5434">
            <w:pPr>
              <w:pStyle w:val="Corpsdetexte"/>
              <w:autoSpaceDE/>
              <w:rPr>
                <w:rFonts w:ascii="Times New Roman" w:hAnsi="Times New Roman" w:cs="Times New Roman"/>
                <w:b/>
                <w:bCs/>
              </w:rPr>
            </w:pPr>
          </w:p>
          <w:p w14:paraId="3BDE779C" w14:textId="3653F555" w:rsidR="00011AEC" w:rsidRPr="00A803FF" w:rsidRDefault="00346DB5" w:rsidP="00AB5434">
            <w:pPr>
              <w:pStyle w:val="Corpsdetexte"/>
              <w:autoSpaceDE/>
              <w:rPr>
                <w:i/>
              </w:rPr>
            </w:pPr>
            <w:r>
              <w:rPr>
                <w:b/>
                <w:bCs/>
              </w:rPr>
              <w:t>Christophe Vigneau</w:t>
            </w:r>
            <w:r>
              <w:t xml:space="preserve"> </w:t>
            </w:r>
            <w:r>
              <w:rPr>
                <w:b/>
                <w:iCs/>
              </w:rPr>
              <w:t>(</w:t>
            </w:r>
            <w:r>
              <w:rPr>
                <w:iCs/>
              </w:rPr>
              <w:t>ISST)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F797B" w14:textId="77777777" w:rsidR="007959F6" w:rsidRDefault="007959F6">
            <w:pPr>
              <w:pStyle w:val="Corpsdetexte"/>
              <w:autoSpaceDE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14:paraId="5439F12A" w14:textId="27F270A0" w:rsidR="00FB4886" w:rsidRPr="00EA7874" w:rsidRDefault="00EA7874" w:rsidP="00FB4886">
            <w:pPr>
              <w:pStyle w:val="Corpsdetexte"/>
              <w:autoSpaceDE/>
              <w:rPr>
                <w:bCs/>
                <w:iCs/>
              </w:rPr>
            </w:pPr>
            <w:bookmarkStart w:id="3" w:name="_Hlk219277878"/>
            <w:r w:rsidRPr="00EA7874">
              <w:rPr>
                <w:bCs/>
                <w:iCs/>
              </w:rPr>
              <w:t>La santé au féminin</w:t>
            </w:r>
          </w:p>
          <w:p w14:paraId="2616E785" w14:textId="25B96B22" w:rsidR="002E0BA6" w:rsidRPr="00EA7874" w:rsidRDefault="00EA7874" w:rsidP="00720E9A">
            <w:pPr>
              <w:spacing w:line="240" w:lineRule="auto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(</w:t>
            </w:r>
            <w:r w:rsidR="00565F7C">
              <w:rPr>
                <w:bCs/>
                <w:iCs/>
              </w:rPr>
              <w:t>Congé</w:t>
            </w:r>
            <w:r>
              <w:rPr>
                <w:bCs/>
                <w:iCs/>
              </w:rPr>
              <w:t xml:space="preserve"> menstruel, maternité, etc.)</w:t>
            </w:r>
          </w:p>
          <w:bookmarkEnd w:id="3"/>
          <w:p w14:paraId="31E3E0A2" w14:textId="77777777" w:rsidR="004524B6" w:rsidRDefault="004524B6" w:rsidP="00B25389">
            <w:pPr>
              <w:pStyle w:val="Titre2"/>
              <w:rPr>
                <w:szCs w:val="24"/>
                <w:lang w:eastAsia="fr-FR"/>
              </w:rPr>
            </w:pPr>
          </w:p>
          <w:p w14:paraId="535CB392" w14:textId="2D846B07" w:rsidR="00B25389" w:rsidRPr="004524B6" w:rsidRDefault="004524B6" w:rsidP="00B25389">
            <w:pPr>
              <w:pStyle w:val="Titre2"/>
              <w:rPr>
                <w:szCs w:val="24"/>
                <w:lang w:eastAsia="fr-FR"/>
              </w:rPr>
            </w:pPr>
            <w:r w:rsidRPr="004524B6">
              <w:rPr>
                <w:szCs w:val="24"/>
                <w:lang w:eastAsia="fr-FR"/>
              </w:rPr>
              <w:t>Marie Bouny</w:t>
            </w:r>
          </w:p>
          <w:p w14:paraId="7C6F4784" w14:textId="22AFF7DF" w:rsidR="00346DB5" w:rsidRDefault="00346DB5" w:rsidP="00346DB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</w:t>
            </w:r>
            <w:r w:rsidR="00AB3D55">
              <w:t>Docteure en Droit de l’Université Paris 1 -n Sia Partners</w:t>
            </w:r>
            <w:r>
              <w:rPr>
                <w:szCs w:val="24"/>
              </w:rPr>
              <w:t>)</w:t>
            </w:r>
          </w:p>
          <w:p w14:paraId="7B80C0B9" w14:textId="5B3DC851" w:rsidR="000062A1" w:rsidRPr="008E3B87" w:rsidRDefault="000062A1" w:rsidP="000062A1">
            <w:pPr>
              <w:spacing w:line="240" w:lineRule="auto"/>
              <w:jc w:val="center"/>
            </w:pPr>
          </w:p>
          <w:p w14:paraId="7ADE79E7" w14:textId="7C9C85F5" w:rsidR="00234214" w:rsidRPr="008E3B87" w:rsidRDefault="00234214" w:rsidP="00720E9A">
            <w:pPr>
              <w:spacing w:line="240" w:lineRule="auto"/>
              <w:jc w:val="center"/>
              <w:rPr>
                <w:bCs/>
                <w:iCs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78A47" w14:textId="77777777" w:rsidR="005368CA" w:rsidRDefault="005368CA" w:rsidP="009340DF">
            <w:pPr>
              <w:spacing w:line="240" w:lineRule="auto"/>
              <w:jc w:val="center"/>
              <w:rPr>
                <w:rFonts w:ascii="Times" w:hAnsi="Times" w:cs="Times"/>
              </w:rPr>
            </w:pPr>
          </w:p>
          <w:p w14:paraId="4A86FDE0" w14:textId="77777777" w:rsidR="003672EE" w:rsidRDefault="003672EE" w:rsidP="003672EE">
            <w:pPr>
              <w:pStyle w:val="Corpsdetexte"/>
              <w:autoSpaceDE/>
            </w:pPr>
            <w:r>
              <w:t>L’inaptitude du salarié et l’obligation de reclassement</w:t>
            </w:r>
          </w:p>
          <w:p w14:paraId="37C6605A" w14:textId="77777777" w:rsidR="003672EE" w:rsidRDefault="003672EE" w:rsidP="003672EE">
            <w:pPr>
              <w:pStyle w:val="Corpsdetexte"/>
              <w:autoSpaceDE/>
              <w:rPr>
                <w:b/>
                <w:i/>
              </w:rPr>
            </w:pPr>
          </w:p>
          <w:p w14:paraId="589A3BD5" w14:textId="77777777" w:rsidR="00AB3D55" w:rsidRPr="00BB337A" w:rsidRDefault="00AB3D55" w:rsidP="00AB3D55">
            <w:pPr>
              <w:spacing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bCs/>
              </w:rPr>
              <w:t>Arnaud Casado</w:t>
            </w:r>
          </w:p>
          <w:p w14:paraId="2FF64394" w14:textId="77777777" w:rsidR="00AB3D55" w:rsidRDefault="00AB3D55" w:rsidP="00AB3D5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(ISST)</w:t>
            </w:r>
          </w:p>
          <w:p w14:paraId="314F4E98" w14:textId="77777777" w:rsidR="003672EE" w:rsidRDefault="003672EE" w:rsidP="00FB4886">
            <w:pPr>
              <w:pStyle w:val="Corpsdetexte"/>
              <w:autoSpaceDE/>
            </w:pPr>
          </w:p>
          <w:p w14:paraId="3499C52C" w14:textId="3A556A96" w:rsidR="00BB337A" w:rsidRPr="00BB337A" w:rsidRDefault="00BB337A" w:rsidP="00BB337A">
            <w:pPr>
              <w:spacing w:line="240" w:lineRule="auto"/>
              <w:jc w:val="center"/>
              <w:rPr>
                <w:iCs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6144" w14:textId="77777777" w:rsidR="008C51AF" w:rsidRDefault="008C51AF" w:rsidP="008C51AF">
            <w:pPr>
              <w:pStyle w:val="Corpsdetexte"/>
              <w:autoSpaceDE/>
              <w:jc w:val="both"/>
            </w:pPr>
          </w:p>
          <w:p w14:paraId="2891E6E8" w14:textId="3151CCB1" w:rsidR="008C51AF" w:rsidRDefault="00346DB5" w:rsidP="00FB4886">
            <w:pPr>
              <w:spacing w:line="240" w:lineRule="auto"/>
              <w:jc w:val="center"/>
            </w:pPr>
            <w:r>
              <w:t>Restitution t</w:t>
            </w:r>
            <w:r w:rsidR="00AB5434">
              <w:t>ravaux pratique</w:t>
            </w:r>
          </w:p>
          <w:p w14:paraId="161A1B83" w14:textId="77777777" w:rsidR="00A803FF" w:rsidRPr="00A803FF" w:rsidRDefault="00A803FF" w:rsidP="008C51AF">
            <w:pPr>
              <w:spacing w:line="240" w:lineRule="auto"/>
              <w:rPr>
                <w:i/>
              </w:rPr>
            </w:pPr>
          </w:p>
        </w:tc>
      </w:tr>
      <w:tr w:rsidR="00210EDF" w14:paraId="77D1FBAB" w14:textId="77777777" w:rsidTr="00892426">
        <w:tc>
          <w:tcPr>
            <w:tcW w:w="133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7FAE" w14:textId="2F6E2172" w:rsidR="00210EDF" w:rsidRDefault="00210EDF" w:rsidP="00210EDF">
            <w:pPr>
              <w:snapToGrid w:val="0"/>
              <w:spacing w:line="240" w:lineRule="auto"/>
              <w:jc w:val="center"/>
            </w:pPr>
            <w:r>
              <w:t>Pause déjeuner</w:t>
            </w:r>
          </w:p>
        </w:tc>
      </w:tr>
      <w:tr w:rsidR="007959F6" w:rsidRPr="00FB4886" w14:paraId="0D19A0EA" w14:textId="77777777" w:rsidTr="008E3B87">
        <w:trPr>
          <w:trHeight w:val="2406"/>
        </w:trPr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0B792" w14:textId="77777777" w:rsidR="007959F6" w:rsidRDefault="007959F6">
            <w:pPr>
              <w:spacing w:line="240" w:lineRule="auto"/>
              <w:jc w:val="center"/>
            </w:pPr>
            <w:r>
              <w:t>14h</w:t>
            </w:r>
          </w:p>
          <w:p w14:paraId="0F7F3DF9" w14:textId="77777777" w:rsidR="007959F6" w:rsidRDefault="007959F6">
            <w:pPr>
              <w:spacing w:line="240" w:lineRule="auto"/>
              <w:jc w:val="center"/>
            </w:pPr>
          </w:p>
          <w:p w14:paraId="1F793C72" w14:textId="77777777" w:rsidR="007959F6" w:rsidRDefault="007959F6">
            <w:pPr>
              <w:spacing w:line="240" w:lineRule="auto"/>
              <w:jc w:val="center"/>
            </w:pPr>
          </w:p>
          <w:p w14:paraId="0910A3BB" w14:textId="77777777" w:rsidR="007959F6" w:rsidRDefault="007959F6">
            <w:pPr>
              <w:spacing w:line="240" w:lineRule="auto"/>
              <w:jc w:val="center"/>
            </w:pPr>
          </w:p>
          <w:p w14:paraId="5E65E6E4" w14:textId="77777777" w:rsidR="007959F6" w:rsidRDefault="007959F6">
            <w:pPr>
              <w:spacing w:line="240" w:lineRule="auto"/>
              <w:jc w:val="center"/>
            </w:pPr>
          </w:p>
          <w:p w14:paraId="0657AE3F" w14:textId="77777777" w:rsidR="007959F6" w:rsidRDefault="007959F6">
            <w:pPr>
              <w:spacing w:line="240" w:lineRule="auto"/>
              <w:jc w:val="center"/>
            </w:pPr>
          </w:p>
          <w:p w14:paraId="5F358C49" w14:textId="77777777" w:rsidR="007959F6" w:rsidRDefault="007959F6">
            <w:pPr>
              <w:spacing w:line="240" w:lineRule="auto"/>
            </w:pPr>
          </w:p>
          <w:p w14:paraId="3AB14B9C" w14:textId="644981F8" w:rsidR="00965E01" w:rsidRDefault="00965E01">
            <w:pPr>
              <w:spacing w:line="240" w:lineRule="auto"/>
            </w:pPr>
          </w:p>
          <w:p w14:paraId="549EE4DF" w14:textId="77777777" w:rsidR="00965E01" w:rsidRDefault="00965E01">
            <w:pPr>
              <w:spacing w:line="240" w:lineRule="auto"/>
            </w:pPr>
          </w:p>
          <w:p w14:paraId="691EF929" w14:textId="77777777" w:rsidR="00965E01" w:rsidRDefault="00965E01">
            <w:pPr>
              <w:spacing w:line="240" w:lineRule="auto"/>
            </w:pPr>
            <w:r>
              <w:t>17 h</w:t>
            </w:r>
          </w:p>
          <w:p w14:paraId="43EE50F7" w14:textId="0B702A99" w:rsidR="00965E01" w:rsidRDefault="00965E01">
            <w:pPr>
              <w:spacing w:line="240" w:lineRule="auto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4E8C7" w14:textId="77777777" w:rsidR="007959F6" w:rsidRDefault="007959F6">
            <w:pPr>
              <w:pStyle w:val="Corpsdetexte"/>
              <w:autoSpaceDE/>
              <w:snapToGrid w:val="0"/>
            </w:pPr>
          </w:p>
          <w:p w14:paraId="683CB078" w14:textId="77777777" w:rsidR="0094597A" w:rsidRDefault="0094597A" w:rsidP="0094597A">
            <w:pPr>
              <w:spacing w:line="240" w:lineRule="auto"/>
              <w:jc w:val="center"/>
            </w:pPr>
            <w:bookmarkStart w:id="4" w:name="_Hlk219277819"/>
            <w:r>
              <w:t>La faute personnelle et la faute inexcusable de l’employeur</w:t>
            </w:r>
          </w:p>
          <w:bookmarkEnd w:id="4"/>
          <w:p w14:paraId="46002DB3" w14:textId="74F3BE74" w:rsidR="00210EDF" w:rsidRDefault="00210EDF" w:rsidP="005368CA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493E47D2" w14:textId="7FD37D08" w:rsidR="00FB4886" w:rsidRPr="00BB337A" w:rsidRDefault="0094597A" w:rsidP="00FB4886">
            <w:pPr>
              <w:spacing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bCs/>
              </w:rPr>
              <w:t>Arnaud Casado</w:t>
            </w:r>
          </w:p>
          <w:p w14:paraId="1DCE95BA" w14:textId="755629F0" w:rsidR="00210EDF" w:rsidRDefault="00FB4886" w:rsidP="00FB4886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210EDF">
              <w:rPr>
                <w:szCs w:val="24"/>
              </w:rPr>
              <w:t>(ISST)</w:t>
            </w:r>
          </w:p>
          <w:p w14:paraId="177583A4" w14:textId="77777777" w:rsidR="00210EDF" w:rsidRDefault="00210EDF" w:rsidP="005368CA">
            <w:pPr>
              <w:spacing w:line="240" w:lineRule="auto"/>
              <w:jc w:val="center"/>
              <w:rPr>
                <w:szCs w:val="24"/>
              </w:rPr>
            </w:pPr>
          </w:p>
          <w:p w14:paraId="0B0B6582" w14:textId="1952C5A8" w:rsidR="00210EDF" w:rsidRPr="008E3B87" w:rsidRDefault="00210EDF" w:rsidP="005368C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E279" w14:textId="77777777" w:rsidR="007959F6" w:rsidRDefault="007959F6">
            <w:pPr>
              <w:pStyle w:val="Corpsdetexte"/>
              <w:autoSpaceDE/>
              <w:snapToGrid w:val="0"/>
              <w:rPr>
                <w:rFonts w:ascii="Times New Roman" w:hAnsi="Times New Roman" w:cs="Times New Roman"/>
                <w:szCs w:val="24"/>
              </w:rPr>
            </w:pPr>
          </w:p>
          <w:p w14:paraId="3F75DD48" w14:textId="77777777" w:rsidR="00AB5434" w:rsidRDefault="00AB5434" w:rsidP="00AB5434">
            <w:pPr>
              <w:pStyle w:val="Corpsdetexte"/>
              <w:autoSpaceDE/>
              <w:rPr>
                <w:b/>
                <w:i/>
              </w:rPr>
            </w:pPr>
            <w:bookmarkStart w:id="5" w:name="_Hlk219277842"/>
            <w:r>
              <w:t>La maladie cause de rupture du contrat de travail</w:t>
            </w:r>
          </w:p>
          <w:bookmarkEnd w:id="5"/>
          <w:p w14:paraId="27B6E1D5" w14:textId="77777777" w:rsidR="00AB5434" w:rsidRDefault="00AB5434" w:rsidP="00AB5434">
            <w:pPr>
              <w:spacing w:line="240" w:lineRule="auto"/>
              <w:jc w:val="center"/>
            </w:pPr>
            <w:r>
              <w:t xml:space="preserve"> </w:t>
            </w:r>
          </w:p>
          <w:p w14:paraId="2D9A2947" w14:textId="1F210404" w:rsidR="008E3B87" w:rsidRPr="000062A1" w:rsidRDefault="00346DB5" w:rsidP="00AB5434">
            <w:pPr>
              <w:pStyle w:val="Corpsdetexte"/>
              <w:autoSpaceDE/>
              <w:rPr>
                <w:iCs/>
                <w:lang w:val="en-US"/>
              </w:rPr>
            </w:pPr>
            <w:r>
              <w:rPr>
                <w:b/>
                <w:bCs/>
              </w:rPr>
              <w:t>Christophe Vigneau</w:t>
            </w:r>
            <w:r>
              <w:t xml:space="preserve"> </w:t>
            </w:r>
            <w:r>
              <w:rPr>
                <w:b/>
                <w:iCs/>
              </w:rPr>
              <w:t>(</w:t>
            </w:r>
            <w:r>
              <w:rPr>
                <w:iCs/>
              </w:rPr>
              <w:t>ISST)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E6329" w14:textId="79E6C638" w:rsidR="007959F6" w:rsidRDefault="007959F6">
            <w:pPr>
              <w:pStyle w:val="Corpsdetexte"/>
              <w:autoSpaceDE/>
              <w:snapToGrid w:val="0"/>
              <w:rPr>
                <w:i/>
                <w:iCs/>
              </w:rPr>
            </w:pPr>
          </w:p>
          <w:p w14:paraId="6D97A831" w14:textId="77777777" w:rsidR="003672EE" w:rsidRDefault="003672EE" w:rsidP="003672EE">
            <w:pPr>
              <w:pStyle w:val="Corpsdetexte"/>
              <w:autoSpaceDE/>
            </w:pPr>
            <w:r>
              <w:t>BCO</w:t>
            </w:r>
          </w:p>
          <w:p w14:paraId="6E1C5789" w14:textId="77777777" w:rsidR="003672EE" w:rsidRDefault="003672EE" w:rsidP="003672EE">
            <w:pPr>
              <w:pStyle w:val="Corpsdetexte"/>
              <w:autoSpaceDE/>
              <w:rPr>
                <w:b/>
                <w:i/>
              </w:rPr>
            </w:pPr>
          </w:p>
          <w:p w14:paraId="505706CC" w14:textId="1217B35C" w:rsidR="003672EE" w:rsidRDefault="003672EE" w:rsidP="003672EE">
            <w:pPr>
              <w:spacing w:line="240" w:lineRule="auto"/>
              <w:jc w:val="center"/>
            </w:pPr>
          </w:p>
          <w:p w14:paraId="32488F10" w14:textId="77777777" w:rsidR="00975683" w:rsidRDefault="00975683" w:rsidP="003672EE">
            <w:pPr>
              <w:spacing w:line="240" w:lineRule="auto"/>
              <w:jc w:val="center"/>
            </w:pPr>
          </w:p>
          <w:p w14:paraId="254F485C" w14:textId="6E6FA7E6" w:rsidR="003672EE" w:rsidRPr="00210EDF" w:rsidRDefault="003672EE" w:rsidP="003672EE">
            <w:pPr>
              <w:pStyle w:val="Corpsdetexte"/>
              <w:autoSpaceDE/>
              <w:snapToGrid w:val="0"/>
              <w:rPr>
                <w:i/>
                <w:iCs/>
              </w:rPr>
            </w:pPr>
            <w:r>
              <w:rPr>
                <w:b/>
                <w:bCs/>
              </w:rPr>
              <w:t>Christophe Vigneau</w:t>
            </w:r>
            <w:r>
              <w:t xml:space="preserve"> </w:t>
            </w:r>
          </w:p>
          <w:p w14:paraId="6CD95F42" w14:textId="0BF51F97" w:rsidR="00346DB5" w:rsidRDefault="00346DB5" w:rsidP="00346DB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(ISST)</w:t>
            </w:r>
          </w:p>
          <w:p w14:paraId="6187E69D" w14:textId="6C3AA6B0" w:rsidR="00210EDF" w:rsidRPr="005D65D6" w:rsidRDefault="00210EDF" w:rsidP="00210EDF">
            <w:pPr>
              <w:suppressAutoHyphens w:val="0"/>
              <w:spacing w:line="240" w:lineRule="auto"/>
              <w:jc w:val="center"/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6F133" w14:textId="77777777" w:rsidR="007959F6" w:rsidRDefault="007959F6">
            <w:pPr>
              <w:pStyle w:val="Corpsdetexte"/>
              <w:autoSpaceDE/>
            </w:pPr>
          </w:p>
          <w:p w14:paraId="664C6B2F" w14:textId="77777777" w:rsidR="00A803FF" w:rsidRDefault="00AB5434" w:rsidP="00EA7874">
            <w:pPr>
              <w:pStyle w:val="Corpsdetexte"/>
              <w:autoSpaceDE/>
            </w:pPr>
            <w:r>
              <w:t>Travaux pratique</w:t>
            </w:r>
          </w:p>
          <w:p w14:paraId="7B376C06" w14:textId="77777777" w:rsidR="00040A77" w:rsidRDefault="00040A77" w:rsidP="00EA7874">
            <w:pPr>
              <w:pStyle w:val="Corpsdetexte"/>
              <w:autoSpaceDE/>
            </w:pPr>
          </w:p>
          <w:p w14:paraId="3CF076E6" w14:textId="24A52CF5" w:rsidR="00040A77" w:rsidRDefault="00040A77" w:rsidP="00EA7874">
            <w:pPr>
              <w:pStyle w:val="Corpsdetexte"/>
              <w:autoSpaceDE/>
            </w:pPr>
          </w:p>
          <w:p w14:paraId="6FBA8C2A" w14:textId="77777777" w:rsidR="00975683" w:rsidRDefault="00975683" w:rsidP="00EA7874">
            <w:pPr>
              <w:pStyle w:val="Corpsdetexte"/>
              <w:autoSpaceDE/>
            </w:pPr>
          </w:p>
          <w:p w14:paraId="607FF509" w14:textId="700E1FBB" w:rsidR="00040A77" w:rsidRPr="0036121F" w:rsidRDefault="00040A77" w:rsidP="00EA7874">
            <w:pPr>
              <w:pStyle w:val="Corpsdetexte"/>
              <w:autoSpaceDE/>
            </w:pPr>
            <w:r>
              <w:rPr>
                <w:b/>
                <w:bCs/>
              </w:rPr>
              <w:t>Christophe Vigneau</w:t>
            </w:r>
            <w:r>
              <w:t xml:space="preserve"> </w:t>
            </w:r>
            <w:r>
              <w:rPr>
                <w:b/>
                <w:iCs/>
              </w:rPr>
              <w:t>(</w:t>
            </w:r>
            <w:r>
              <w:rPr>
                <w:iCs/>
              </w:rPr>
              <w:t>ISST)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CBEA" w14:textId="77777777" w:rsidR="008C51AF" w:rsidRDefault="008C51AF" w:rsidP="008E3B87">
            <w:pPr>
              <w:spacing w:line="240" w:lineRule="auto"/>
            </w:pPr>
          </w:p>
          <w:p w14:paraId="67A22E37" w14:textId="7813F8D4" w:rsidR="008C51AF" w:rsidRDefault="008C51AF" w:rsidP="008C51AF">
            <w:pPr>
              <w:spacing w:line="240" w:lineRule="auto"/>
              <w:jc w:val="center"/>
            </w:pPr>
            <w:r>
              <w:t>Bilan de la session</w:t>
            </w:r>
          </w:p>
          <w:p w14:paraId="2238CBC1" w14:textId="62A02D4E" w:rsidR="007959F6" w:rsidRDefault="007959F6">
            <w:pPr>
              <w:spacing w:line="240" w:lineRule="auto"/>
              <w:jc w:val="center"/>
            </w:pPr>
          </w:p>
          <w:p w14:paraId="35F6E187" w14:textId="5B36C9DD" w:rsidR="00975683" w:rsidRDefault="00975683">
            <w:pPr>
              <w:spacing w:line="240" w:lineRule="auto"/>
              <w:jc w:val="center"/>
            </w:pPr>
          </w:p>
          <w:p w14:paraId="5FEB0A9C" w14:textId="77777777" w:rsidR="00975683" w:rsidRDefault="00975683">
            <w:pPr>
              <w:spacing w:line="240" w:lineRule="auto"/>
              <w:jc w:val="center"/>
            </w:pPr>
          </w:p>
          <w:p w14:paraId="6D0E73E9" w14:textId="067E79E2" w:rsidR="00965E01" w:rsidRPr="00BB337A" w:rsidRDefault="00FB4886">
            <w:pPr>
              <w:spacing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bCs/>
              </w:rPr>
              <w:t>Enseignant-Chercheur</w:t>
            </w:r>
          </w:p>
          <w:p w14:paraId="32EE0163" w14:textId="77777777" w:rsidR="00965E01" w:rsidRPr="00BB337A" w:rsidRDefault="00965E01">
            <w:pPr>
              <w:spacing w:line="240" w:lineRule="auto"/>
              <w:jc w:val="center"/>
              <w:rPr>
                <w:lang w:val="en-GB"/>
              </w:rPr>
            </w:pPr>
            <w:r w:rsidRPr="00BB337A">
              <w:rPr>
                <w:lang w:val="en-GB"/>
              </w:rPr>
              <w:t>(ISST)</w:t>
            </w:r>
          </w:p>
          <w:p w14:paraId="20F5B47B" w14:textId="5702EF04" w:rsidR="00965E01" w:rsidRPr="00BB337A" w:rsidRDefault="00965E01">
            <w:pPr>
              <w:spacing w:line="240" w:lineRule="auto"/>
              <w:jc w:val="center"/>
              <w:rPr>
                <w:lang w:val="en-GB"/>
              </w:rPr>
            </w:pPr>
          </w:p>
        </w:tc>
      </w:tr>
    </w:tbl>
    <w:p w14:paraId="0D3A2E30" w14:textId="77777777" w:rsidR="00903F6A" w:rsidRDefault="00903F6A" w:rsidP="008E3B87">
      <w:pPr>
        <w:spacing w:line="240" w:lineRule="auto"/>
        <w:rPr>
          <w:lang w:val="en-GB"/>
        </w:rPr>
        <w:sectPr w:rsidR="00903F6A" w:rsidSect="00210EDF">
          <w:pgSz w:w="16838" w:h="11906" w:orient="landscape"/>
          <w:pgMar w:top="567" w:right="1134" w:bottom="1134" w:left="1134" w:header="720" w:footer="720" w:gutter="0"/>
          <w:cols w:space="720"/>
          <w:docGrid w:linePitch="600" w:charSpace="32768"/>
        </w:sectPr>
      </w:pPr>
    </w:p>
    <w:p w14:paraId="09472A7A" w14:textId="77777777" w:rsidR="00903F6A" w:rsidRPr="00FB4886" w:rsidRDefault="00903F6A" w:rsidP="00903F6A">
      <w:pPr>
        <w:autoSpaceDN w:val="0"/>
        <w:spacing w:line="240" w:lineRule="auto"/>
        <w:jc w:val="center"/>
        <w:textAlignment w:val="baseline"/>
        <w:rPr>
          <w:rFonts w:ascii="Calibri" w:eastAsia="Arial Unicode MS" w:hAnsi="Calibri" w:cs="Calibri"/>
          <w:b/>
          <w:color w:val="F7CAAC"/>
          <w:kern w:val="3"/>
          <w:sz w:val="36"/>
          <w:szCs w:val="36"/>
          <w:lang w:val="en-GB" w:eastAsia="fr-FR"/>
          <w14:textOutline w14:w="11112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5AFE4CE8" w14:textId="77777777" w:rsidR="006C10BF" w:rsidRDefault="006C10BF" w:rsidP="006C10BF">
      <w:pPr>
        <w:spacing w:line="240" w:lineRule="auto"/>
        <w:jc w:val="center"/>
      </w:pPr>
      <w:r>
        <w:rPr>
          <w:b/>
        </w:rPr>
        <w:t>Stage FO « E</w:t>
      </w:r>
      <w:r w:rsidRPr="00516D0D">
        <w:rPr>
          <w:b/>
        </w:rPr>
        <w:t xml:space="preserve">tat de santé sur le contrat de travail </w:t>
      </w:r>
      <w:r>
        <w:rPr>
          <w:b/>
        </w:rPr>
        <w:t xml:space="preserve">et </w:t>
      </w:r>
      <w:r w:rsidRPr="00516D0D">
        <w:rPr>
          <w:b/>
        </w:rPr>
        <w:t>BCO</w:t>
      </w:r>
      <w:r>
        <w:rPr>
          <w:b/>
        </w:rPr>
        <w:t xml:space="preserve"> »</w:t>
      </w:r>
    </w:p>
    <w:p w14:paraId="68D9589D" w14:textId="77777777" w:rsidR="006C10BF" w:rsidRDefault="006C10BF" w:rsidP="006C10BF">
      <w:pPr>
        <w:pStyle w:val="Titre2"/>
        <w:spacing w:line="240" w:lineRule="auto"/>
      </w:pPr>
      <w:r>
        <w:t xml:space="preserve">du 16 au 20 mars 2026 </w:t>
      </w:r>
    </w:p>
    <w:p w14:paraId="7529744C" w14:textId="77777777" w:rsidR="006C10BF" w:rsidRPr="00210EDF" w:rsidRDefault="006C10BF" w:rsidP="006C10BF"/>
    <w:p w14:paraId="525F6BB6" w14:textId="77777777" w:rsidR="006C10BF" w:rsidRPr="005368CA" w:rsidRDefault="006C10BF" w:rsidP="006C10BF">
      <w:pPr>
        <w:jc w:val="center"/>
      </w:pPr>
      <w:r w:rsidRPr="002103DF">
        <w:rPr>
          <w:szCs w:val="24"/>
        </w:rPr>
        <w:t xml:space="preserve">Co-animation : </w:t>
      </w:r>
      <w:r>
        <w:rPr>
          <w:szCs w:val="24"/>
        </w:rPr>
        <w:t xml:space="preserve">Christophe Vigneau </w:t>
      </w:r>
      <w:r w:rsidRPr="002103DF">
        <w:rPr>
          <w:szCs w:val="24"/>
        </w:rPr>
        <w:t xml:space="preserve">et </w:t>
      </w:r>
      <w:r>
        <w:rPr>
          <w:szCs w:val="24"/>
        </w:rPr>
        <w:t xml:space="preserve">Arnaud Casado </w:t>
      </w:r>
      <w:r w:rsidRPr="002103DF">
        <w:rPr>
          <w:szCs w:val="24"/>
        </w:rPr>
        <w:t>(Univ</w:t>
      </w:r>
      <w:r w:rsidRPr="002103DF">
        <w:t xml:space="preserve">. </w:t>
      </w:r>
      <w:r w:rsidRPr="005368CA">
        <w:t>Paris 1-ISST),</w:t>
      </w:r>
      <w:r>
        <w:t xml:space="preserve"> Patricia Devron </w:t>
      </w:r>
      <w:r w:rsidRPr="005368CA">
        <w:t>(</w:t>
      </w:r>
      <w:r>
        <w:t>FO</w:t>
      </w:r>
      <w:r w:rsidRPr="005368CA">
        <w:t xml:space="preserve">) </w:t>
      </w:r>
    </w:p>
    <w:p w14:paraId="30603324" w14:textId="77777777" w:rsidR="00903F6A" w:rsidRPr="00903F6A" w:rsidRDefault="00903F6A" w:rsidP="00903F6A">
      <w:pPr>
        <w:autoSpaceDN w:val="0"/>
        <w:spacing w:line="240" w:lineRule="auto"/>
        <w:jc w:val="center"/>
        <w:textAlignment w:val="baseline"/>
        <w:rPr>
          <w:rFonts w:ascii="Calibri" w:eastAsia="Arial Unicode MS" w:hAnsi="Calibri" w:cs="Calibri"/>
          <w:kern w:val="3"/>
          <w:szCs w:val="24"/>
          <w:lang w:eastAsia="fr-FR"/>
        </w:rPr>
      </w:pPr>
    </w:p>
    <w:p w14:paraId="404EF678" w14:textId="77777777" w:rsidR="006C10BF" w:rsidRPr="001B250D" w:rsidRDefault="006C10BF" w:rsidP="006C10BF">
      <w:pPr>
        <w:autoSpaceDN w:val="0"/>
        <w:spacing w:line="240" w:lineRule="auto"/>
        <w:jc w:val="center"/>
        <w:textAlignment w:val="baseline"/>
        <w:rPr>
          <w:rFonts w:eastAsia="Arial Unicode MS"/>
          <w:b/>
          <w:kern w:val="3"/>
          <w:sz w:val="28"/>
          <w:szCs w:val="28"/>
          <w:u w:val="single"/>
          <w:lang w:eastAsia="fr-FR"/>
        </w:rPr>
      </w:pPr>
      <w:r w:rsidRPr="001B250D">
        <w:rPr>
          <w:rFonts w:eastAsia="Arial Unicode MS"/>
          <w:b/>
          <w:kern w:val="3"/>
          <w:sz w:val="28"/>
          <w:szCs w:val="28"/>
          <w:u w:val="single"/>
          <w:lang w:eastAsia="fr-FR"/>
        </w:rPr>
        <w:t>PRESENTATION</w:t>
      </w:r>
    </w:p>
    <w:p w14:paraId="3052250C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kern w:val="3"/>
          <w:szCs w:val="24"/>
          <w:lang w:eastAsia="fr-FR"/>
        </w:rPr>
      </w:pPr>
    </w:p>
    <w:p w14:paraId="5A6413D3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b/>
          <w:bCs/>
          <w:kern w:val="3"/>
          <w:szCs w:val="24"/>
          <w:u w:val="single"/>
          <w:lang w:eastAsia="fr-FR"/>
        </w:rPr>
      </w:pPr>
      <w:r w:rsidRPr="001B250D">
        <w:rPr>
          <w:rFonts w:eastAsia="Arial Unicode MS"/>
          <w:b/>
          <w:bCs/>
          <w:kern w:val="3"/>
          <w:szCs w:val="24"/>
          <w:u w:val="single"/>
          <w:lang w:eastAsia="fr-FR"/>
        </w:rPr>
        <w:t>PUBLIC :</w:t>
      </w:r>
    </w:p>
    <w:p w14:paraId="4C597705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kern w:val="3"/>
          <w:szCs w:val="24"/>
          <w:lang w:eastAsia="fr-FR"/>
        </w:rPr>
      </w:pPr>
    </w:p>
    <w:p w14:paraId="1F37CDD7" w14:textId="77777777" w:rsidR="006C10BF" w:rsidRPr="001B250D" w:rsidRDefault="006C10BF" w:rsidP="006C10BF">
      <w:pPr>
        <w:spacing w:line="240" w:lineRule="auto"/>
      </w:pPr>
      <w:r w:rsidRPr="001B250D">
        <w:rPr>
          <w:rFonts w:eastAsia="Arial Unicode MS"/>
          <w:kern w:val="3"/>
          <w:szCs w:val="24"/>
          <w:lang w:eastAsia="fr-FR"/>
        </w:rPr>
        <w:t xml:space="preserve">Cette formation s’adresse </w:t>
      </w:r>
      <w:r>
        <w:rPr>
          <w:rFonts w:eastAsia="Arial Unicode MS"/>
          <w:kern w:val="3"/>
          <w:szCs w:val="24"/>
          <w:lang w:eastAsia="fr-FR"/>
        </w:rPr>
        <w:t>à des</w:t>
      </w:r>
      <w:r w:rsidRPr="001B250D">
        <w:t xml:space="preserve"> conseillers prud’homaux</w:t>
      </w:r>
    </w:p>
    <w:p w14:paraId="3AE06E79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kern w:val="3"/>
          <w:szCs w:val="24"/>
          <w:lang w:eastAsia="fr-FR"/>
        </w:rPr>
      </w:pPr>
    </w:p>
    <w:p w14:paraId="4EFAE8BB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b/>
          <w:bCs/>
          <w:kern w:val="3"/>
          <w:szCs w:val="24"/>
          <w:u w:val="single"/>
          <w:lang w:eastAsia="fr-FR"/>
        </w:rPr>
      </w:pPr>
      <w:r w:rsidRPr="001B250D">
        <w:rPr>
          <w:rFonts w:eastAsia="Arial Unicode MS"/>
          <w:b/>
          <w:bCs/>
          <w:kern w:val="3"/>
          <w:szCs w:val="24"/>
          <w:u w:val="single"/>
          <w:lang w:eastAsia="fr-FR"/>
        </w:rPr>
        <w:t xml:space="preserve">OBJECTIFS : </w:t>
      </w:r>
    </w:p>
    <w:p w14:paraId="0ABF206F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b/>
          <w:bCs/>
          <w:kern w:val="3"/>
          <w:szCs w:val="24"/>
          <w:u w:val="single"/>
          <w:lang w:eastAsia="fr-FR"/>
        </w:rPr>
      </w:pPr>
    </w:p>
    <w:p w14:paraId="614BF546" w14:textId="77777777" w:rsidR="006C10BF" w:rsidRPr="001B250D" w:rsidRDefault="006C10BF" w:rsidP="006C10BF">
      <w:pPr>
        <w:spacing w:after="240" w:line="240" w:lineRule="auto"/>
      </w:pPr>
      <w:r w:rsidRPr="001B250D">
        <w:t xml:space="preserve">La formation vise </w:t>
      </w:r>
      <w:r>
        <w:t>plusieurs</w:t>
      </w:r>
      <w:r w:rsidRPr="001B250D">
        <w:t xml:space="preserve"> objectifs. </w:t>
      </w:r>
    </w:p>
    <w:p w14:paraId="3A0D6C0D" w14:textId="23C852E3" w:rsidR="006C10BF" w:rsidRPr="001B250D" w:rsidRDefault="006C10BF" w:rsidP="006C10BF">
      <w:pPr>
        <w:spacing w:after="240" w:line="240" w:lineRule="auto"/>
      </w:pPr>
      <w:r w:rsidRPr="001B250D">
        <w:t>Il s’agit</w:t>
      </w:r>
      <w:r>
        <w:t>,</w:t>
      </w:r>
      <w:r w:rsidRPr="001B250D">
        <w:t xml:space="preserve"> en premier lieu</w:t>
      </w:r>
      <w:r>
        <w:t>,</w:t>
      </w:r>
      <w:r w:rsidRPr="001B250D">
        <w:t xml:space="preserve"> de permettre aux </w:t>
      </w:r>
      <w:r>
        <w:t>conseillers</w:t>
      </w:r>
      <w:r w:rsidRPr="001B250D">
        <w:t xml:space="preserve"> de saisir </w:t>
      </w:r>
      <w:r>
        <w:t>des notions relatives à la santé et la sécurité au travail, et leurs incidences sur le contrat de travail.</w:t>
      </w:r>
    </w:p>
    <w:p w14:paraId="2FF6FE99" w14:textId="673390C8" w:rsidR="006C10BF" w:rsidRPr="001B250D" w:rsidRDefault="006C10BF" w:rsidP="006C10BF">
      <w:pPr>
        <w:spacing w:after="240" w:line="240" w:lineRule="auto"/>
      </w:pPr>
      <w:r>
        <w:t>Il s’agit, en</w:t>
      </w:r>
      <w:r w:rsidRPr="001B250D">
        <w:t xml:space="preserve"> deuxième</w:t>
      </w:r>
      <w:r>
        <w:t xml:space="preserve"> lieu, d’évoquer le BCO tant d’un point de vue théorique que d’un point de vue pratique.</w:t>
      </w:r>
      <w:r w:rsidRPr="001B250D">
        <w:t xml:space="preserve"> </w:t>
      </w:r>
    </w:p>
    <w:p w14:paraId="3191FF30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b/>
          <w:bCs/>
          <w:kern w:val="3"/>
          <w:szCs w:val="24"/>
          <w:u w:val="single"/>
          <w:lang w:eastAsia="fr-FR"/>
        </w:rPr>
      </w:pPr>
      <w:r w:rsidRPr="001B250D">
        <w:rPr>
          <w:rFonts w:eastAsia="Arial Unicode MS"/>
          <w:b/>
          <w:bCs/>
          <w:kern w:val="3"/>
          <w:szCs w:val="24"/>
          <w:u w:val="single"/>
          <w:lang w:eastAsia="fr-FR"/>
        </w:rPr>
        <w:t>PROGRAMME DE LA FORMATION :</w:t>
      </w:r>
    </w:p>
    <w:p w14:paraId="48F7927A" w14:textId="77777777" w:rsidR="006C10BF" w:rsidRPr="001B250D" w:rsidRDefault="006C10BF" w:rsidP="006C10BF">
      <w:pPr>
        <w:autoSpaceDN w:val="0"/>
        <w:spacing w:line="240" w:lineRule="auto"/>
        <w:textAlignment w:val="baseline"/>
        <w:rPr>
          <w:rFonts w:eastAsia="Arial Unicode MS"/>
          <w:kern w:val="3"/>
          <w:szCs w:val="24"/>
          <w:lang w:eastAsia="fr-FR"/>
        </w:rPr>
      </w:pPr>
    </w:p>
    <w:p w14:paraId="5CBB3B71" w14:textId="77777777" w:rsidR="006C10BF" w:rsidRPr="001B250D" w:rsidRDefault="006C10BF" w:rsidP="006C10BF">
      <w:pPr>
        <w:spacing w:after="240"/>
      </w:pPr>
      <w:r w:rsidRPr="001B250D">
        <w:t>Pour atteindre ces objectifs</w:t>
      </w:r>
      <w:r>
        <w:t xml:space="preserve">, une journée d’état des lieux sera proposée avant d’envisager le traitement juridique des questions posées. </w:t>
      </w:r>
    </w:p>
    <w:p w14:paraId="15E45830" w14:textId="77777777" w:rsidR="006C10BF" w:rsidRPr="001B250D" w:rsidRDefault="006C10BF" w:rsidP="006C10BF">
      <w:pPr>
        <w:spacing w:after="240"/>
      </w:pPr>
      <w:r w:rsidRPr="001B250D">
        <w:t xml:space="preserve">Trois grands </w:t>
      </w:r>
      <w:r>
        <w:t>axes</w:t>
      </w:r>
      <w:r w:rsidRPr="001B250D">
        <w:t xml:space="preserve"> seront abordés</w:t>
      </w:r>
      <w:r>
        <w:t> :</w:t>
      </w:r>
    </w:p>
    <w:p w14:paraId="7417DFC2" w14:textId="5263C6C6" w:rsidR="006C10BF" w:rsidRDefault="006C10BF" w:rsidP="006C10BF">
      <w:pPr>
        <w:numPr>
          <w:ilvl w:val="0"/>
          <w:numId w:val="2"/>
        </w:numPr>
        <w:spacing w:after="240" w:line="240" w:lineRule="auto"/>
      </w:pPr>
      <w:r w:rsidRPr="001B250D">
        <w:t xml:space="preserve">le premier </w:t>
      </w:r>
      <w:r>
        <w:t xml:space="preserve">est relatif à la montée en puissance de la prévention de la santé au travail. </w:t>
      </w:r>
    </w:p>
    <w:p w14:paraId="52F009C4" w14:textId="1C952C0A" w:rsidR="006C10BF" w:rsidRDefault="006C10BF" w:rsidP="006C10BF">
      <w:pPr>
        <w:numPr>
          <w:ilvl w:val="0"/>
          <w:numId w:val="2"/>
        </w:numPr>
        <w:spacing w:after="240" w:line="240" w:lineRule="auto"/>
      </w:pPr>
      <w:r w:rsidRPr="00AD68AA">
        <w:t>l</w:t>
      </w:r>
      <w:r>
        <w:t>e deuxième a trait à la mise en œuvre concrète des incidences de santé du salarié sur le contrat de travail.</w:t>
      </w:r>
    </w:p>
    <w:p w14:paraId="5DB37A72" w14:textId="06760B3A" w:rsidR="006C10BF" w:rsidRPr="00AD68AA" w:rsidRDefault="006C10BF" w:rsidP="006C10BF">
      <w:pPr>
        <w:numPr>
          <w:ilvl w:val="0"/>
          <w:numId w:val="2"/>
        </w:numPr>
        <w:spacing w:after="240" w:line="240" w:lineRule="auto"/>
      </w:pPr>
      <w:r>
        <w:t xml:space="preserve">le troisième est lié au </w:t>
      </w:r>
      <w:r>
        <w:rPr>
          <w:rFonts w:ascii="Times" w:hAnsi="Times" w:cs="Times"/>
        </w:rPr>
        <w:t>BCO</w:t>
      </w:r>
      <w:r>
        <w:t xml:space="preserve">. </w:t>
      </w:r>
    </w:p>
    <w:p w14:paraId="496D43E0" w14:textId="77777777" w:rsidR="006C10BF" w:rsidRPr="001B250D" w:rsidRDefault="006C10BF" w:rsidP="006C10BF">
      <w:pPr>
        <w:widowControl w:val="0"/>
        <w:autoSpaceDN w:val="0"/>
        <w:spacing w:line="240" w:lineRule="auto"/>
        <w:textAlignment w:val="baseline"/>
        <w:rPr>
          <w:rFonts w:eastAsia="Arial Unicode MS"/>
          <w:b/>
          <w:kern w:val="3"/>
          <w:szCs w:val="24"/>
          <w:lang w:eastAsia="fr-FR"/>
        </w:rPr>
      </w:pPr>
    </w:p>
    <w:p w14:paraId="7FD1C7C1" w14:textId="77777777" w:rsidR="006C10BF" w:rsidRPr="001B250D" w:rsidRDefault="006C10BF" w:rsidP="006C10BF">
      <w:pPr>
        <w:widowControl w:val="0"/>
        <w:autoSpaceDN w:val="0"/>
        <w:spacing w:after="240" w:line="240" w:lineRule="auto"/>
        <w:textAlignment w:val="baseline"/>
        <w:rPr>
          <w:rFonts w:eastAsia="Arial Unicode MS"/>
          <w:b/>
          <w:bCs/>
          <w:kern w:val="3"/>
          <w:szCs w:val="24"/>
          <w:u w:val="single"/>
          <w:lang w:eastAsia="fr-FR"/>
        </w:rPr>
      </w:pPr>
      <w:r w:rsidRPr="001B250D">
        <w:rPr>
          <w:rFonts w:eastAsia="Arial Unicode MS"/>
          <w:b/>
          <w:bCs/>
          <w:kern w:val="3"/>
          <w:szCs w:val="24"/>
          <w:u w:val="single"/>
          <w:lang w:eastAsia="fr-FR"/>
        </w:rPr>
        <w:t>P</w:t>
      </w:r>
      <w:r>
        <w:rPr>
          <w:rFonts w:eastAsia="Arial Unicode MS"/>
          <w:b/>
          <w:bCs/>
          <w:kern w:val="3"/>
          <w:szCs w:val="24"/>
          <w:u w:val="single"/>
          <w:lang w:eastAsia="fr-FR"/>
        </w:rPr>
        <w:t>É</w:t>
      </w:r>
      <w:r w:rsidRPr="001B250D">
        <w:rPr>
          <w:rFonts w:eastAsia="Arial Unicode MS"/>
          <w:b/>
          <w:bCs/>
          <w:kern w:val="3"/>
          <w:szCs w:val="24"/>
          <w:u w:val="single"/>
          <w:lang w:eastAsia="fr-FR"/>
        </w:rPr>
        <w:t>DAGOGIE :</w:t>
      </w:r>
    </w:p>
    <w:p w14:paraId="2DE94015" w14:textId="77777777" w:rsidR="006C10BF" w:rsidRPr="00E56A01" w:rsidRDefault="006C10BF" w:rsidP="006C10BF">
      <w:pPr>
        <w:spacing w:after="240" w:line="240" w:lineRule="auto"/>
      </w:pPr>
      <w:r w:rsidRPr="00E56A01">
        <w:t>Des interventions de spécialistes universitaires. Ces séances sont organisées de sorte à favoriser l’interaction avec les stagiaires.</w:t>
      </w:r>
    </w:p>
    <w:p w14:paraId="684C40F7" w14:textId="77777777" w:rsidR="006C10BF" w:rsidRPr="00E56A01" w:rsidRDefault="006C10BF" w:rsidP="006C10BF">
      <w:pPr>
        <w:spacing w:line="240" w:lineRule="auto"/>
      </w:pPr>
      <w:r w:rsidRPr="00E56A01">
        <w:t>Des séances de restitution collective organisées et animées par des enseignants universitaires. Ces séances visent : 1/ l’interconnaissance et l’échange d’expériences entre stagiaires ; 2/ l’appropriation des connaissances théoriques par la mise en situation.</w:t>
      </w:r>
    </w:p>
    <w:p w14:paraId="784B7CA4" w14:textId="4A35CE5A" w:rsidR="005E6A5E" w:rsidRPr="00903F6A" w:rsidRDefault="005E6A5E" w:rsidP="006C10BF">
      <w:pPr>
        <w:autoSpaceDN w:val="0"/>
        <w:spacing w:line="240" w:lineRule="auto"/>
        <w:jc w:val="center"/>
        <w:textAlignment w:val="baseline"/>
      </w:pPr>
    </w:p>
    <w:sectPr w:rsidR="005E6A5E" w:rsidRPr="00903F6A" w:rsidSect="00903F6A">
      <w:headerReference w:type="default" r:id="rId9"/>
      <w:pgSz w:w="11906" w:h="16838"/>
      <w:pgMar w:top="1134" w:right="1134" w:bottom="1134" w:left="56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4127" w14:textId="77777777" w:rsidR="00791E2F" w:rsidRDefault="00791E2F" w:rsidP="002103DF">
      <w:pPr>
        <w:spacing w:line="240" w:lineRule="auto"/>
      </w:pPr>
      <w:r>
        <w:separator/>
      </w:r>
    </w:p>
  </w:endnote>
  <w:endnote w:type="continuationSeparator" w:id="0">
    <w:p w14:paraId="2DB016C6" w14:textId="77777777" w:rsidR="00791E2F" w:rsidRDefault="00791E2F" w:rsidP="002103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A6FB6" w14:textId="77777777" w:rsidR="00791E2F" w:rsidRDefault="00791E2F" w:rsidP="002103DF">
      <w:pPr>
        <w:spacing w:line="240" w:lineRule="auto"/>
      </w:pPr>
      <w:r>
        <w:separator/>
      </w:r>
    </w:p>
  </w:footnote>
  <w:footnote w:type="continuationSeparator" w:id="0">
    <w:p w14:paraId="217E9DAC" w14:textId="77777777" w:rsidR="00791E2F" w:rsidRDefault="00791E2F" w:rsidP="002103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C74A4" w14:textId="5C5C6F13" w:rsidR="00903F6A" w:rsidRDefault="00FB4886" w:rsidP="00903F6A">
    <w:pPr>
      <w:pStyle w:val="En-tte"/>
      <w:jc w:val="center"/>
    </w:pPr>
    <w:r>
      <w:rPr>
        <w:b/>
        <w:bCs/>
        <w:noProof/>
        <w:szCs w:val="24"/>
      </w:rPr>
      <w:drawing>
        <wp:inline distT="0" distB="0" distL="0" distR="0" wp14:anchorId="611E24AF" wp14:editId="5C724648">
          <wp:extent cx="1344111" cy="698500"/>
          <wp:effectExtent l="0" t="0" r="8890" b="635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age interne sans bordu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088" cy="728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BA06B0F"/>
    <w:multiLevelType w:val="hybridMultilevel"/>
    <w:tmpl w:val="CBE82C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66D4"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675974">
    <w:abstractNumId w:val="0"/>
  </w:num>
  <w:num w:numId="2" w16cid:durableId="391806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419"/>
    <w:rsid w:val="000062A1"/>
    <w:rsid w:val="00011AEC"/>
    <w:rsid w:val="00040A77"/>
    <w:rsid w:val="00063DBE"/>
    <w:rsid w:val="00077BC8"/>
    <w:rsid w:val="000C7843"/>
    <w:rsid w:val="0014589E"/>
    <w:rsid w:val="001542FC"/>
    <w:rsid w:val="00160C21"/>
    <w:rsid w:val="0019688D"/>
    <w:rsid w:val="001C6CFE"/>
    <w:rsid w:val="001E0CB0"/>
    <w:rsid w:val="002103DF"/>
    <w:rsid w:val="00210EDF"/>
    <w:rsid w:val="00214218"/>
    <w:rsid w:val="00234214"/>
    <w:rsid w:val="0024380A"/>
    <w:rsid w:val="002B3909"/>
    <w:rsid w:val="002B3D2B"/>
    <w:rsid w:val="002D6403"/>
    <w:rsid w:val="002E0BA6"/>
    <w:rsid w:val="00316C66"/>
    <w:rsid w:val="00346DB5"/>
    <w:rsid w:val="00356A6E"/>
    <w:rsid w:val="0036121F"/>
    <w:rsid w:val="003672EE"/>
    <w:rsid w:val="003C2AA0"/>
    <w:rsid w:val="003F0201"/>
    <w:rsid w:val="00447770"/>
    <w:rsid w:val="004524B6"/>
    <w:rsid w:val="004621C9"/>
    <w:rsid w:val="00485790"/>
    <w:rsid w:val="004B1386"/>
    <w:rsid w:val="005148D3"/>
    <w:rsid w:val="00516D0D"/>
    <w:rsid w:val="005368CA"/>
    <w:rsid w:val="00565F7C"/>
    <w:rsid w:val="005A25A2"/>
    <w:rsid w:val="005B5D6A"/>
    <w:rsid w:val="005D65D6"/>
    <w:rsid w:val="005E6A5E"/>
    <w:rsid w:val="005F0754"/>
    <w:rsid w:val="00631436"/>
    <w:rsid w:val="00656DB1"/>
    <w:rsid w:val="006635A1"/>
    <w:rsid w:val="006801C9"/>
    <w:rsid w:val="00685217"/>
    <w:rsid w:val="006B33BF"/>
    <w:rsid w:val="006B70AC"/>
    <w:rsid w:val="006C10BF"/>
    <w:rsid w:val="006E2C88"/>
    <w:rsid w:val="006E59EB"/>
    <w:rsid w:val="006F01B9"/>
    <w:rsid w:val="00720E9A"/>
    <w:rsid w:val="00734632"/>
    <w:rsid w:val="00791E2F"/>
    <w:rsid w:val="007959F6"/>
    <w:rsid w:val="007A2A80"/>
    <w:rsid w:val="007C2556"/>
    <w:rsid w:val="007E3BFE"/>
    <w:rsid w:val="008129CA"/>
    <w:rsid w:val="00815926"/>
    <w:rsid w:val="008A2BFF"/>
    <w:rsid w:val="008C104F"/>
    <w:rsid w:val="008C51AF"/>
    <w:rsid w:val="008C6133"/>
    <w:rsid w:val="008E3B87"/>
    <w:rsid w:val="00903F6A"/>
    <w:rsid w:val="0091139F"/>
    <w:rsid w:val="00912032"/>
    <w:rsid w:val="009340DF"/>
    <w:rsid w:val="0094597A"/>
    <w:rsid w:val="00961CAD"/>
    <w:rsid w:val="00965E01"/>
    <w:rsid w:val="00971BF0"/>
    <w:rsid w:val="00975683"/>
    <w:rsid w:val="009A00F1"/>
    <w:rsid w:val="009F0877"/>
    <w:rsid w:val="009F4A82"/>
    <w:rsid w:val="00A16D89"/>
    <w:rsid w:val="00A61646"/>
    <w:rsid w:val="00A7008E"/>
    <w:rsid w:val="00A803FF"/>
    <w:rsid w:val="00AB3D55"/>
    <w:rsid w:val="00AB5434"/>
    <w:rsid w:val="00AF3C34"/>
    <w:rsid w:val="00B1075F"/>
    <w:rsid w:val="00B25389"/>
    <w:rsid w:val="00B42125"/>
    <w:rsid w:val="00B70C9F"/>
    <w:rsid w:val="00BA1E08"/>
    <w:rsid w:val="00BB337A"/>
    <w:rsid w:val="00BF343C"/>
    <w:rsid w:val="00C149E0"/>
    <w:rsid w:val="00C15EC0"/>
    <w:rsid w:val="00C34419"/>
    <w:rsid w:val="00D0152C"/>
    <w:rsid w:val="00DD4C00"/>
    <w:rsid w:val="00DD6E42"/>
    <w:rsid w:val="00DE4D02"/>
    <w:rsid w:val="00E12401"/>
    <w:rsid w:val="00E37046"/>
    <w:rsid w:val="00E84793"/>
    <w:rsid w:val="00EA7874"/>
    <w:rsid w:val="00EB3265"/>
    <w:rsid w:val="00EE694E"/>
    <w:rsid w:val="00EF5316"/>
    <w:rsid w:val="00F25701"/>
    <w:rsid w:val="00F459E3"/>
    <w:rsid w:val="00F51F2D"/>
    <w:rsid w:val="00F61B18"/>
    <w:rsid w:val="00FB274B"/>
    <w:rsid w:val="00FB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595B51C"/>
  <w15:chartTrackingRefBased/>
  <w15:docId w15:val="{EFC1B2E6-3EC1-494F-BB0F-7ED61D56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360" w:lineRule="auto"/>
      <w:jc w:val="both"/>
    </w:pPr>
    <w:rPr>
      <w:sz w:val="24"/>
      <w:lang w:eastAsia="ar-SA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line="240" w:lineRule="auto"/>
      <w:jc w:val="center"/>
      <w:outlineLvl w:val="2"/>
    </w:pPr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Policepardfaut1">
    <w:name w:val="Police par défaut1"/>
  </w:style>
  <w:style w:type="character" w:customStyle="1" w:styleId="CorpsdetexteCar">
    <w:name w:val="Corps de texte Car"/>
    <w:rPr>
      <w:rFonts w:eastAsia="Times New Roman"/>
      <w:sz w:val="24"/>
    </w:rPr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autoSpaceDE w:val="0"/>
      <w:spacing w:line="240" w:lineRule="auto"/>
      <w:jc w:val="center"/>
    </w:pPr>
    <w:rPr>
      <w:rFonts w:ascii="Times" w:hAnsi="Times" w:cs="Times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Remarque">
    <w:name w:val="Remarque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line="240" w:lineRule="auto"/>
      <w:ind w:left="840"/>
    </w:pPr>
    <w:rPr>
      <w:rFonts w:ascii="Arial Narrow" w:hAnsi="Arial Narrow" w:cs="Arial Narrow"/>
      <w:i/>
      <w:sz w:val="18"/>
    </w:rPr>
  </w:style>
  <w:style w:type="paragraph" w:customStyle="1" w:styleId="Encadr">
    <w:name w:val="Encadré"/>
    <w:basedOn w:val="Normal"/>
    <w:pPr>
      <w:widowControl w:val="0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E w:val="0"/>
      <w:spacing w:line="240" w:lineRule="auto"/>
      <w:ind w:left="1701" w:right="1689"/>
    </w:pPr>
    <w:rPr>
      <w:sz w:val="20"/>
    </w:rPr>
  </w:style>
  <w:style w:type="paragraph" w:customStyle="1" w:styleId="Grillecouleur-Accent11">
    <w:name w:val="Grille couleur - Accent 11"/>
    <w:basedOn w:val="Normal"/>
    <w:pPr>
      <w:spacing w:line="240" w:lineRule="auto"/>
      <w:ind w:left="1701" w:right="1700"/>
    </w:pPr>
    <w:rPr>
      <w:sz w:val="20"/>
    </w:rPr>
  </w:style>
  <w:style w:type="paragraph" w:styleId="Notedebasdepage">
    <w:name w:val="footnote text"/>
    <w:basedOn w:val="Normal"/>
    <w:pPr>
      <w:spacing w:line="240" w:lineRule="auto"/>
    </w:pPr>
    <w:rPr>
      <w:sz w:val="18"/>
    </w:rPr>
  </w:style>
  <w:style w:type="paragraph" w:customStyle="1" w:styleId="Jurisprudence">
    <w:name w:val="Jurisprudence"/>
    <w:basedOn w:val="Normal"/>
    <w:pPr>
      <w:spacing w:line="300" w:lineRule="atLeast"/>
      <w:ind w:left="709"/>
    </w:pPr>
    <w:rPr>
      <w:rFonts w:ascii="Times" w:hAnsi="Times" w:cs="Times"/>
      <w:b/>
      <w:sz w:val="22"/>
    </w:rPr>
  </w:style>
  <w:style w:type="paragraph" w:customStyle="1" w:styleId="REMARQUES">
    <w:name w:val="REMARQUES"/>
    <w:basedOn w:val="Normal"/>
    <w:pPr>
      <w:spacing w:line="240" w:lineRule="auto"/>
      <w:ind w:left="1134"/>
    </w:pPr>
    <w:rPr>
      <w:rFonts w:ascii="Arial Narrow" w:hAnsi="Arial Narrow" w:cs="Arial Narrow"/>
      <w:b/>
      <w:sz w:val="20"/>
    </w:rPr>
  </w:style>
  <w:style w:type="paragraph" w:styleId="Retraitcorpsdetexte">
    <w:name w:val="Body Text Indent"/>
    <w:basedOn w:val="Normal"/>
    <w:pPr>
      <w:widowControl w:val="0"/>
      <w:autoSpaceDE w:val="0"/>
      <w:jc w:val="center"/>
    </w:pPr>
    <w:rPr>
      <w:sz w:val="18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20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12032"/>
    <w:rPr>
      <w:rFonts w:ascii="Segoe UI" w:hAnsi="Segoe UI" w:cs="Segoe UI"/>
      <w:sz w:val="18"/>
      <w:szCs w:val="18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2103D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103DF"/>
    <w:rPr>
      <w:sz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2103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103DF"/>
    <w:rPr>
      <w:sz w:val="24"/>
      <w:lang w:eastAsia="ar-SA"/>
    </w:rPr>
  </w:style>
  <w:style w:type="character" w:customStyle="1" w:styleId="gd">
    <w:name w:val="gd"/>
    <w:basedOn w:val="Policepardfaut"/>
    <w:rsid w:val="008C51AF"/>
  </w:style>
  <w:style w:type="table" w:styleId="Grilledutableau">
    <w:name w:val="Table Grid"/>
    <w:basedOn w:val="TableauNormal"/>
    <w:uiPriority w:val="39"/>
    <w:rsid w:val="005E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ed">
    <w:name w:val="selected"/>
    <w:basedOn w:val="Policepardfaut"/>
    <w:rsid w:val="00B2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221642E8F9A46BD37F143D4DC226A" ma:contentTypeVersion="11" ma:contentTypeDescription="Crée un document." ma:contentTypeScope="" ma:versionID="8b8101e86bb147e4ac627234fbf7a307">
  <xsd:schema xmlns:xsd="http://www.w3.org/2001/XMLSchema" xmlns:xs="http://www.w3.org/2001/XMLSchema" xmlns:p="http://schemas.microsoft.com/office/2006/metadata/properties" xmlns:ns2="cc7a84b3-6554-4144-b2fc-9cde47ec45db" xmlns:ns3="a5562608-da10-48bd-8112-0c61ffdd7d69" targetNamespace="http://schemas.microsoft.com/office/2006/metadata/properties" ma:root="true" ma:fieldsID="17210eaba23c5ea1345d70a996f16fd1" ns2:_="" ns3:_="">
    <xsd:import namespace="cc7a84b3-6554-4144-b2fc-9cde47ec45db"/>
    <xsd:import namespace="a5562608-da10-48bd-8112-0c61ffdd7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84b3-6554-4144-b2fc-9cde47ec4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2cd025-d351-4196-ab85-e6b231802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62608-da10-48bd-8112-0c61ffdd7d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da79fd-38b4-445a-8f7b-6203044591dc}" ma:internalName="TaxCatchAll" ma:showField="CatchAllData" ma:web="a5562608-da10-48bd-8112-0c61ffdd7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a84b3-6554-4144-b2fc-9cde47ec45db">
      <Terms xmlns="http://schemas.microsoft.com/office/infopath/2007/PartnerControls"/>
    </lcf76f155ced4ddcb4097134ff3c332f>
    <TaxCatchAll xmlns="a5562608-da10-48bd-8112-0c61ffdd7d69" xsi:nil="true"/>
  </documentManagement>
</p:properties>
</file>

<file path=customXml/itemProps1.xml><?xml version="1.0" encoding="utf-8"?>
<ds:datastoreItem xmlns:ds="http://schemas.openxmlformats.org/officeDocument/2006/customXml" ds:itemID="{C543C102-0080-4111-87AC-CCB9AE33B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A34339-2DCA-4373-9ED3-EF0D62546B29}"/>
</file>

<file path=customXml/itemProps3.xml><?xml version="1.0" encoding="utf-8"?>
<ds:datastoreItem xmlns:ds="http://schemas.openxmlformats.org/officeDocument/2006/customXml" ds:itemID="{11B32F78-1660-4A8D-82DE-40D4486449E1}"/>
</file>

<file path=customXml/itemProps4.xml><?xml version="1.0" encoding="utf-8"?>
<ds:datastoreItem xmlns:ds="http://schemas.openxmlformats.org/officeDocument/2006/customXml" ds:itemID="{F162E455-FF82-4C5C-8020-668F2776A8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Stage CGT FO – FPC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CGT FO – FPC</dc:title>
  <dc:subject/>
  <dc:creator>Nicole MAGGI-GERMAIN</dc:creator>
  <cp:keywords/>
  <dc:description/>
  <cp:lastModifiedBy>Tania Tayée- Mounoussamy</cp:lastModifiedBy>
  <cp:revision>2</cp:revision>
  <cp:lastPrinted>2020-09-04T11:55:00Z</cp:lastPrinted>
  <dcterms:created xsi:type="dcterms:W3CDTF">2026-02-03T18:20:00Z</dcterms:created>
  <dcterms:modified xsi:type="dcterms:W3CDTF">2026-02-03T18:20:00Z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c20be7-c3a5-46e3-9158-fa8a02ce2395_Enabled">
    <vt:lpwstr>true</vt:lpwstr>
  </property>
  <property fmtid="{D5CDD505-2E9C-101B-9397-08002B2CF9AE}" pid="3" name="MSIP_Label_d5c20be7-c3a5-46e3-9158-fa8a02ce2395_SetDate">
    <vt:lpwstr>2026-02-03T18:20:53Z</vt:lpwstr>
  </property>
  <property fmtid="{D5CDD505-2E9C-101B-9397-08002B2CF9AE}" pid="4" name="MSIP_Label_d5c20be7-c3a5-46e3-9158-fa8a02ce2395_Method">
    <vt:lpwstr>Standard</vt:lpwstr>
  </property>
  <property fmtid="{D5CDD505-2E9C-101B-9397-08002B2CF9AE}" pid="5" name="MSIP_Label_d5c20be7-c3a5-46e3-9158-fa8a02ce2395_Name">
    <vt:lpwstr>defa4170-0d19-0005-0004-bc88714345d2</vt:lpwstr>
  </property>
  <property fmtid="{D5CDD505-2E9C-101B-9397-08002B2CF9AE}" pid="6" name="MSIP_Label_d5c20be7-c3a5-46e3-9158-fa8a02ce2395_SiteId">
    <vt:lpwstr>8c6f9078-037e-4261-a583-52a944e55f7f</vt:lpwstr>
  </property>
  <property fmtid="{D5CDD505-2E9C-101B-9397-08002B2CF9AE}" pid="7" name="MSIP_Label_d5c20be7-c3a5-46e3-9158-fa8a02ce2395_ActionId">
    <vt:lpwstr>f69d2f61-5434-4c9f-a1f4-6ad9539e1116</vt:lpwstr>
  </property>
  <property fmtid="{D5CDD505-2E9C-101B-9397-08002B2CF9AE}" pid="8" name="MSIP_Label_d5c20be7-c3a5-46e3-9158-fa8a02ce2395_ContentBits">
    <vt:lpwstr>0</vt:lpwstr>
  </property>
  <property fmtid="{D5CDD505-2E9C-101B-9397-08002B2CF9AE}" pid="9" name="ContentTypeId">
    <vt:lpwstr>0x010100411221642E8F9A46BD37F143D4DC226A</vt:lpwstr>
  </property>
</Properties>
</file>