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616E4" w14:textId="0374A8A7" w:rsidR="00702B38" w:rsidRDefault="00F26CB5" w:rsidP="008F250A">
      <w:pPr>
        <w:spacing w:line="240" w:lineRule="auto"/>
        <w:jc w:val="left"/>
        <w:rPr>
          <w:b/>
          <w:bCs/>
          <w:szCs w:val="24"/>
        </w:rPr>
      </w:pPr>
      <w:r>
        <w:rPr>
          <w:noProof/>
        </w:rPr>
        <w:drawing>
          <wp:anchor distT="0" distB="0" distL="114300" distR="114300" simplePos="0" relativeHeight="251658240" behindDoc="0" locked="0" layoutInCell="1" allowOverlap="1" wp14:anchorId="7A280005" wp14:editId="43E4CE56">
            <wp:simplePos x="4674687" y="361848"/>
            <wp:positionH relativeFrom="column">
              <wp:posOffset>4675970</wp:posOffset>
            </wp:positionH>
            <wp:positionV relativeFrom="paragraph">
              <wp:align>top</wp:align>
            </wp:positionV>
            <wp:extent cx="1344295" cy="698500"/>
            <wp:effectExtent l="0" t="0" r="8255" b="635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44295" cy="698500"/>
                    </a:xfrm>
                    <a:prstGeom prst="rect">
                      <a:avLst/>
                    </a:prstGeom>
                  </pic:spPr>
                </pic:pic>
              </a:graphicData>
            </a:graphic>
          </wp:anchor>
        </w:drawing>
      </w:r>
      <w:r w:rsidR="008F250A">
        <w:rPr>
          <w:b/>
          <w:bCs/>
          <w:szCs w:val="24"/>
        </w:rPr>
        <w:br w:type="textWrapping" w:clear="all"/>
      </w:r>
    </w:p>
    <w:p w14:paraId="2FC06CE2" w14:textId="46439CFD" w:rsidR="00A45DDB" w:rsidRDefault="00F26CB5" w:rsidP="00A45DDB">
      <w:pPr>
        <w:spacing w:line="240" w:lineRule="auto"/>
        <w:jc w:val="center"/>
        <w:rPr>
          <w:rFonts w:ascii="Calibri" w:hAnsi="Calibri"/>
          <w:b/>
          <w:sz w:val="20"/>
        </w:rPr>
      </w:pPr>
      <w:r>
        <w:rPr>
          <w:rFonts w:ascii="Calibri" w:hAnsi="Calibri"/>
          <w:b/>
          <w:sz w:val="20"/>
        </w:rPr>
        <w:t xml:space="preserve">Stage </w:t>
      </w:r>
      <w:r w:rsidRPr="00D87E6C">
        <w:rPr>
          <w:rFonts w:ascii="Calibri" w:hAnsi="Calibri"/>
          <w:b/>
          <w:sz w:val="20"/>
        </w:rPr>
        <w:t xml:space="preserve">CGT </w:t>
      </w:r>
      <w:r w:rsidR="00FE5C4B">
        <w:rPr>
          <w:rFonts w:ascii="Calibri" w:hAnsi="Calibri"/>
          <w:b/>
          <w:sz w:val="20"/>
        </w:rPr>
        <w:t>T</w:t>
      </w:r>
      <w:r w:rsidR="00A45DDB">
        <w:rPr>
          <w:rFonts w:ascii="Calibri" w:hAnsi="Calibri"/>
          <w:b/>
          <w:sz w:val="20"/>
        </w:rPr>
        <w:t>ransformation du système productif</w:t>
      </w:r>
      <w:r w:rsidR="00FE5C4B">
        <w:rPr>
          <w:rFonts w:ascii="Calibri" w:hAnsi="Calibri"/>
          <w:b/>
          <w:sz w:val="20"/>
        </w:rPr>
        <w:t> : intégration des contraintes environnementales</w:t>
      </w:r>
    </w:p>
    <w:p w14:paraId="01AE428F" w14:textId="5F8296E9" w:rsidR="00702B38" w:rsidRDefault="00A45DDB" w:rsidP="00A45DDB">
      <w:pPr>
        <w:spacing w:line="240" w:lineRule="auto"/>
        <w:jc w:val="center"/>
        <w:rPr>
          <w:rFonts w:ascii="Calibri" w:hAnsi="Calibri"/>
          <w:sz w:val="20"/>
        </w:rPr>
      </w:pPr>
      <w:r w:rsidRPr="00A45DDB">
        <w:rPr>
          <w:rFonts w:ascii="Calibri" w:hAnsi="Calibri"/>
          <w:bCs/>
          <w:sz w:val="20"/>
        </w:rPr>
        <w:t xml:space="preserve">Du </w:t>
      </w:r>
      <w:r w:rsidR="00606FC7">
        <w:rPr>
          <w:rFonts w:ascii="Calibri" w:hAnsi="Calibri"/>
          <w:sz w:val="20"/>
        </w:rPr>
        <w:t>9</w:t>
      </w:r>
      <w:r w:rsidR="00F26CB5" w:rsidRPr="004E4E51">
        <w:rPr>
          <w:rFonts w:ascii="Calibri" w:hAnsi="Calibri"/>
          <w:sz w:val="20"/>
        </w:rPr>
        <w:t xml:space="preserve"> au </w:t>
      </w:r>
      <w:r w:rsidR="00606FC7">
        <w:rPr>
          <w:rFonts w:ascii="Calibri" w:hAnsi="Calibri"/>
          <w:sz w:val="20"/>
        </w:rPr>
        <w:t>13 février</w:t>
      </w:r>
      <w:r w:rsidR="00F26CB5" w:rsidRPr="004E4E51">
        <w:rPr>
          <w:rFonts w:ascii="Calibri" w:hAnsi="Calibri"/>
          <w:sz w:val="20"/>
        </w:rPr>
        <w:t xml:space="preserve"> 202</w:t>
      </w:r>
      <w:r w:rsidR="00606FC7">
        <w:rPr>
          <w:rFonts w:ascii="Calibri" w:hAnsi="Calibri"/>
          <w:sz w:val="20"/>
        </w:rPr>
        <w:t>6</w:t>
      </w:r>
    </w:p>
    <w:p w14:paraId="178084D3" w14:textId="77777777" w:rsidR="00606FC7" w:rsidRPr="004E4E51" w:rsidRDefault="00606FC7" w:rsidP="00A45DDB">
      <w:pPr>
        <w:spacing w:line="240" w:lineRule="auto"/>
        <w:jc w:val="center"/>
      </w:pPr>
    </w:p>
    <w:p w14:paraId="153C1788" w14:textId="1E31E563" w:rsidR="00702B38" w:rsidRDefault="00F26CB5">
      <w:pPr>
        <w:jc w:val="center"/>
        <w:rPr>
          <w:rFonts w:ascii="Calibri" w:hAnsi="Calibri"/>
          <w:sz w:val="20"/>
        </w:rPr>
      </w:pPr>
      <w:r>
        <w:rPr>
          <w:rFonts w:ascii="Calibri" w:hAnsi="Calibri"/>
          <w:sz w:val="20"/>
        </w:rPr>
        <w:t>Co-animation :</w:t>
      </w:r>
      <w:r w:rsidR="00BB38F4">
        <w:rPr>
          <w:rFonts w:ascii="Calibri" w:hAnsi="Calibri"/>
          <w:sz w:val="20"/>
        </w:rPr>
        <w:t> </w:t>
      </w:r>
      <w:r>
        <w:rPr>
          <w:rFonts w:ascii="Calibri" w:hAnsi="Calibri"/>
          <w:sz w:val="20"/>
        </w:rPr>
        <w:t>Arnaud Casado et</w:t>
      </w:r>
      <w:r w:rsidR="005409E7">
        <w:rPr>
          <w:rFonts w:ascii="Calibri" w:hAnsi="Calibri"/>
          <w:sz w:val="20"/>
        </w:rPr>
        <w:t xml:space="preserve"> Guillaume Mercoeur</w:t>
      </w:r>
      <w:r>
        <w:rPr>
          <w:rFonts w:ascii="Calibri" w:hAnsi="Calibri"/>
          <w:sz w:val="20"/>
        </w:rPr>
        <w:t xml:space="preserve"> (ISST- Université Paris 1) et </w:t>
      </w:r>
      <w:r w:rsidR="0038309B">
        <w:rPr>
          <w:rFonts w:ascii="Calibri" w:hAnsi="Calibri"/>
          <w:sz w:val="20"/>
        </w:rPr>
        <w:t>Clotilde Mathieu</w:t>
      </w:r>
      <w:r>
        <w:rPr>
          <w:rFonts w:ascii="Calibri" w:hAnsi="Calibri"/>
          <w:sz w:val="20"/>
        </w:rPr>
        <w:t xml:space="preserve"> (CGT) </w:t>
      </w:r>
    </w:p>
    <w:tbl>
      <w:tblPr>
        <w:tblW w:w="13330" w:type="dxa"/>
        <w:tblInd w:w="70" w:type="dxa"/>
        <w:tblCellMar>
          <w:left w:w="70" w:type="dxa"/>
          <w:right w:w="70" w:type="dxa"/>
        </w:tblCellMar>
        <w:tblLook w:val="0000" w:firstRow="0" w:lastRow="0" w:firstColumn="0" w:lastColumn="0" w:noHBand="0" w:noVBand="0"/>
      </w:tblPr>
      <w:tblGrid>
        <w:gridCol w:w="983"/>
        <w:gridCol w:w="2487"/>
        <w:gridCol w:w="2334"/>
        <w:gridCol w:w="2410"/>
        <w:gridCol w:w="2513"/>
        <w:gridCol w:w="2603"/>
      </w:tblGrid>
      <w:tr w:rsidR="00702B38" w14:paraId="63482C9F" w14:textId="77777777">
        <w:tc>
          <w:tcPr>
            <w:tcW w:w="982" w:type="dxa"/>
            <w:tcBorders>
              <w:top w:val="single" w:sz="4" w:space="0" w:color="000000"/>
              <w:left w:val="single" w:sz="4" w:space="0" w:color="000000"/>
              <w:bottom w:val="single" w:sz="4" w:space="0" w:color="000000"/>
            </w:tcBorders>
          </w:tcPr>
          <w:p w14:paraId="3D5F7CFF" w14:textId="77777777" w:rsidR="00702B38" w:rsidRDefault="00702B38">
            <w:pPr>
              <w:snapToGrid w:val="0"/>
              <w:spacing w:line="240" w:lineRule="auto"/>
              <w:ind w:left="103"/>
              <w:jc w:val="center"/>
              <w:rPr>
                <w:rFonts w:ascii="Calibri" w:hAnsi="Calibri"/>
                <w:sz w:val="20"/>
              </w:rPr>
            </w:pPr>
          </w:p>
        </w:tc>
        <w:tc>
          <w:tcPr>
            <w:tcW w:w="2487" w:type="dxa"/>
            <w:tcBorders>
              <w:top w:val="single" w:sz="4" w:space="0" w:color="000000"/>
              <w:left w:val="single" w:sz="4" w:space="0" w:color="000000"/>
              <w:bottom w:val="single" w:sz="4" w:space="0" w:color="000000"/>
            </w:tcBorders>
          </w:tcPr>
          <w:p w14:paraId="134B2326" w14:textId="77777777" w:rsidR="00702B38" w:rsidRDefault="00F26CB5">
            <w:pPr>
              <w:spacing w:line="240" w:lineRule="auto"/>
              <w:jc w:val="center"/>
              <w:rPr>
                <w:lang w:val="en-US"/>
              </w:rPr>
            </w:pPr>
            <w:r>
              <w:rPr>
                <w:rFonts w:ascii="Calibri" w:hAnsi="Calibri"/>
                <w:bCs/>
                <w:sz w:val="20"/>
              </w:rPr>
              <w:t xml:space="preserve">Lundi </w:t>
            </w:r>
          </w:p>
        </w:tc>
        <w:tc>
          <w:tcPr>
            <w:tcW w:w="2334" w:type="dxa"/>
            <w:tcBorders>
              <w:top w:val="single" w:sz="4" w:space="0" w:color="000000"/>
              <w:left w:val="single" w:sz="4" w:space="0" w:color="000000"/>
              <w:bottom w:val="single" w:sz="4" w:space="0" w:color="000000"/>
            </w:tcBorders>
          </w:tcPr>
          <w:p w14:paraId="44901A7B" w14:textId="77777777" w:rsidR="00702B38" w:rsidRDefault="00F26CB5">
            <w:pPr>
              <w:spacing w:line="240" w:lineRule="auto"/>
              <w:jc w:val="center"/>
              <w:rPr>
                <w:rFonts w:ascii="Calibri" w:hAnsi="Calibri"/>
                <w:sz w:val="20"/>
              </w:rPr>
            </w:pPr>
            <w:r>
              <w:rPr>
                <w:rFonts w:ascii="Calibri" w:hAnsi="Calibri"/>
                <w:sz w:val="20"/>
              </w:rPr>
              <w:t xml:space="preserve">Mardi </w:t>
            </w:r>
          </w:p>
        </w:tc>
        <w:tc>
          <w:tcPr>
            <w:tcW w:w="2410" w:type="dxa"/>
            <w:tcBorders>
              <w:top w:val="single" w:sz="4" w:space="0" w:color="000000"/>
              <w:left w:val="single" w:sz="4" w:space="0" w:color="000000"/>
              <w:bottom w:val="single" w:sz="4" w:space="0" w:color="000000"/>
            </w:tcBorders>
          </w:tcPr>
          <w:p w14:paraId="6754CAEE" w14:textId="77777777" w:rsidR="00702B38" w:rsidRDefault="00F26CB5">
            <w:pPr>
              <w:spacing w:line="240" w:lineRule="auto"/>
              <w:jc w:val="center"/>
              <w:rPr>
                <w:rFonts w:ascii="Calibri" w:hAnsi="Calibri"/>
                <w:sz w:val="20"/>
              </w:rPr>
            </w:pPr>
            <w:r>
              <w:rPr>
                <w:rFonts w:ascii="Calibri" w:hAnsi="Calibri"/>
                <w:sz w:val="20"/>
              </w:rPr>
              <w:t xml:space="preserve">Mercredi </w:t>
            </w:r>
          </w:p>
        </w:tc>
        <w:tc>
          <w:tcPr>
            <w:tcW w:w="2513" w:type="dxa"/>
            <w:tcBorders>
              <w:top w:val="single" w:sz="4" w:space="0" w:color="000000"/>
              <w:left w:val="single" w:sz="4" w:space="0" w:color="000000"/>
              <w:bottom w:val="single" w:sz="4" w:space="0" w:color="000000"/>
            </w:tcBorders>
          </w:tcPr>
          <w:p w14:paraId="3AF9FC08" w14:textId="77777777" w:rsidR="00702B38" w:rsidRDefault="00F26CB5">
            <w:pPr>
              <w:spacing w:line="240" w:lineRule="auto"/>
              <w:jc w:val="center"/>
              <w:rPr>
                <w:rFonts w:ascii="Calibri" w:hAnsi="Calibri"/>
                <w:sz w:val="20"/>
              </w:rPr>
            </w:pPr>
            <w:r>
              <w:rPr>
                <w:rFonts w:ascii="Calibri" w:hAnsi="Calibri"/>
                <w:sz w:val="20"/>
              </w:rPr>
              <w:t xml:space="preserve">Jeudi </w:t>
            </w:r>
          </w:p>
        </w:tc>
        <w:tc>
          <w:tcPr>
            <w:tcW w:w="2603" w:type="dxa"/>
            <w:tcBorders>
              <w:top w:val="single" w:sz="4" w:space="0" w:color="000000"/>
              <w:left w:val="single" w:sz="4" w:space="0" w:color="000000"/>
              <w:bottom w:val="single" w:sz="4" w:space="0" w:color="000000"/>
              <w:right w:val="single" w:sz="4" w:space="0" w:color="000000"/>
            </w:tcBorders>
          </w:tcPr>
          <w:p w14:paraId="23468424" w14:textId="77777777" w:rsidR="00702B38" w:rsidRDefault="00F26CB5">
            <w:pPr>
              <w:spacing w:line="240" w:lineRule="auto"/>
              <w:jc w:val="center"/>
              <w:rPr>
                <w:rFonts w:ascii="Calibri" w:hAnsi="Calibri"/>
                <w:sz w:val="20"/>
              </w:rPr>
            </w:pPr>
            <w:r>
              <w:rPr>
                <w:rFonts w:ascii="Calibri" w:hAnsi="Calibri"/>
                <w:sz w:val="20"/>
              </w:rPr>
              <w:t xml:space="preserve">Vendredi </w:t>
            </w:r>
          </w:p>
        </w:tc>
      </w:tr>
      <w:tr w:rsidR="00702B38" w14:paraId="363F4497" w14:textId="77777777">
        <w:trPr>
          <w:trHeight w:val="2473"/>
        </w:trPr>
        <w:tc>
          <w:tcPr>
            <w:tcW w:w="982" w:type="dxa"/>
            <w:tcBorders>
              <w:top w:val="single" w:sz="4" w:space="0" w:color="000000"/>
              <w:left w:val="single" w:sz="4" w:space="0" w:color="000000"/>
              <w:bottom w:val="single" w:sz="4" w:space="0" w:color="000000"/>
            </w:tcBorders>
          </w:tcPr>
          <w:p w14:paraId="62E4BDE8" w14:textId="77777777" w:rsidR="00702B38" w:rsidRDefault="00F26CB5">
            <w:pPr>
              <w:spacing w:line="240" w:lineRule="auto"/>
              <w:jc w:val="center"/>
              <w:rPr>
                <w:rFonts w:ascii="Calibri" w:hAnsi="Calibri"/>
                <w:sz w:val="20"/>
              </w:rPr>
            </w:pPr>
            <w:r>
              <w:rPr>
                <w:rFonts w:ascii="Calibri" w:hAnsi="Calibri"/>
                <w:sz w:val="20"/>
              </w:rPr>
              <w:t>9h</w:t>
            </w:r>
          </w:p>
          <w:p w14:paraId="7C564791" w14:textId="77777777" w:rsidR="00702B38" w:rsidRDefault="00702B38">
            <w:pPr>
              <w:spacing w:line="240" w:lineRule="auto"/>
              <w:jc w:val="center"/>
              <w:rPr>
                <w:rFonts w:ascii="Calibri" w:hAnsi="Calibri"/>
                <w:sz w:val="20"/>
              </w:rPr>
            </w:pPr>
          </w:p>
          <w:p w14:paraId="15048129" w14:textId="77777777" w:rsidR="00702B38" w:rsidRDefault="00702B38">
            <w:pPr>
              <w:spacing w:line="240" w:lineRule="auto"/>
              <w:jc w:val="center"/>
              <w:rPr>
                <w:rFonts w:ascii="Calibri" w:hAnsi="Calibri"/>
                <w:sz w:val="20"/>
              </w:rPr>
            </w:pPr>
          </w:p>
          <w:p w14:paraId="68DBC28E" w14:textId="77777777" w:rsidR="00702B38" w:rsidRDefault="00702B38">
            <w:pPr>
              <w:spacing w:line="240" w:lineRule="auto"/>
              <w:jc w:val="center"/>
              <w:rPr>
                <w:rFonts w:ascii="Calibri" w:hAnsi="Calibri"/>
                <w:sz w:val="20"/>
              </w:rPr>
            </w:pPr>
          </w:p>
          <w:p w14:paraId="51C3B86C" w14:textId="77777777" w:rsidR="00702B38" w:rsidRDefault="00702B38">
            <w:pPr>
              <w:spacing w:line="240" w:lineRule="auto"/>
              <w:jc w:val="center"/>
              <w:rPr>
                <w:rFonts w:ascii="Calibri" w:hAnsi="Calibri"/>
                <w:sz w:val="20"/>
              </w:rPr>
            </w:pPr>
          </w:p>
          <w:p w14:paraId="5C86E438" w14:textId="77777777" w:rsidR="00702B38" w:rsidRDefault="00702B38">
            <w:pPr>
              <w:spacing w:line="240" w:lineRule="auto"/>
              <w:rPr>
                <w:rFonts w:ascii="Calibri" w:hAnsi="Calibri"/>
                <w:sz w:val="20"/>
              </w:rPr>
            </w:pPr>
          </w:p>
          <w:p w14:paraId="3DEE2225" w14:textId="77777777" w:rsidR="00702B38" w:rsidRDefault="00702B38">
            <w:pPr>
              <w:spacing w:line="240" w:lineRule="auto"/>
              <w:jc w:val="center"/>
              <w:rPr>
                <w:rFonts w:ascii="Calibri" w:hAnsi="Calibri"/>
                <w:sz w:val="20"/>
              </w:rPr>
            </w:pPr>
          </w:p>
          <w:p w14:paraId="73A0AB32" w14:textId="77777777" w:rsidR="00702B38" w:rsidRDefault="00702B38">
            <w:pPr>
              <w:spacing w:line="240" w:lineRule="auto"/>
              <w:jc w:val="center"/>
              <w:rPr>
                <w:rFonts w:ascii="Calibri" w:hAnsi="Calibri"/>
                <w:sz w:val="20"/>
              </w:rPr>
            </w:pPr>
          </w:p>
          <w:p w14:paraId="75D4A17C" w14:textId="77777777" w:rsidR="00702B38" w:rsidRDefault="00702B38">
            <w:pPr>
              <w:spacing w:line="240" w:lineRule="auto"/>
              <w:rPr>
                <w:rFonts w:ascii="Calibri" w:hAnsi="Calibri"/>
                <w:sz w:val="20"/>
              </w:rPr>
            </w:pPr>
          </w:p>
          <w:p w14:paraId="794409DB" w14:textId="77777777" w:rsidR="00702B38" w:rsidRDefault="00702B38">
            <w:pPr>
              <w:spacing w:line="240" w:lineRule="auto"/>
              <w:jc w:val="center"/>
              <w:rPr>
                <w:rFonts w:ascii="Calibri" w:hAnsi="Calibri"/>
                <w:sz w:val="20"/>
              </w:rPr>
            </w:pPr>
          </w:p>
          <w:p w14:paraId="423B017B" w14:textId="77777777" w:rsidR="00702B38" w:rsidRDefault="00702B38">
            <w:pPr>
              <w:spacing w:line="240" w:lineRule="auto"/>
              <w:jc w:val="center"/>
              <w:rPr>
                <w:rFonts w:ascii="Calibri" w:hAnsi="Calibri"/>
                <w:sz w:val="20"/>
              </w:rPr>
            </w:pPr>
          </w:p>
        </w:tc>
        <w:tc>
          <w:tcPr>
            <w:tcW w:w="2487" w:type="dxa"/>
            <w:tcBorders>
              <w:top w:val="single" w:sz="4" w:space="0" w:color="000000"/>
              <w:left w:val="single" w:sz="4" w:space="0" w:color="000000"/>
              <w:bottom w:val="single" w:sz="4" w:space="0" w:color="000000"/>
            </w:tcBorders>
          </w:tcPr>
          <w:p w14:paraId="6CB4AD50" w14:textId="77777777" w:rsidR="00702B38" w:rsidRPr="00D87E6C" w:rsidRDefault="00702B38">
            <w:pPr>
              <w:spacing w:line="240" w:lineRule="auto"/>
              <w:jc w:val="center"/>
              <w:rPr>
                <w:rFonts w:asciiTheme="minorHAnsi" w:hAnsiTheme="minorHAnsi" w:cstheme="minorHAnsi"/>
                <w:sz w:val="20"/>
              </w:rPr>
            </w:pPr>
          </w:p>
          <w:p w14:paraId="6A69C9E6" w14:textId="77777777" w:rsidR="00702B38" w:rsidRPr="00D87E6C" w:rsidRDefault="00F26CB5">
            <w:pPr>
              <w:spacing w:line="240" w:lineRule="auto"/>
              <w:jc w:val="center"/>
              <w:rPr>
                <w:rFonts w:asciiTheme="minorHAnsi" w:hAnsiTheme="minorHAnsi" w:cstheme="minorHAnsi"/>
                <w:sz w:val="20"/>
              </w:rPr>
            </w:pPr>
            <w:r w:rsidRPr="00D87E6C">
              <w:rPr>
                <w:rFonts w:asciiTheme="minorHAnsi" w:hAnsiTheme="minorHAnsi" w:cstheme="minorHAnsi"/>
                <w:sz w:val="20"/>
              </w:rPr>
              <w:t>Présentation de l’ISST et du stage</w:t>
            </w:r>
          </w:p>
          <w:p w14:paraId="777375DC" w14:textId="77777777" w:rsidR="00702B38" w:rsidRPr="00D87E6C" w:rsidRDefault="00F26CB5">
            <w:pPr>
              <w:spacing w:line="240" w:lineRule="auto"/>
              <w:jc w:val="center"/>
              <w:rPr>
                <w:rFonts w:asciiTheme="minorHAnsi" w:hAnsiTheme="minorHAnsi" w:cstheme="minorHAnsi"/>
                <w:sz w:val="20"/>
              </w:rPr>
            </w:pPr>
            <w:r w:rsidRPr="00D87E6C">
              <w:rPr>
                <w:rFonts w:asciiTheme="minorHAnsi" w:hAnsiTheme="minorHAnsi" w:cstheme="minorHAnsi"/>
                <w:sz w:val="20"/>
              </w:rPr>
              <w:t>Tour de table</w:t>
            </w:r>
          </w:p>
          <w:p w14:paraId="237D7C0C" w14:textId="77777777" w:rsidR="00702B38" w:rsidRPr="00D87E6C" w:rsidRDefault="00F26CB5">
            <w:pPr>
              <w:spacing w:line="240" w:lineRule="auto"/>
              <w:jc w:val="center"/>
              <w:rPr>
                <w:rFonts w:asciiTheme="minorHAnsi" w:hAnsiTheme="minorHAnsi" w:cstheme="minorHAnsi"/>
                <w:sz w:val="20"/>
              </w:rPr>
            </w:pPr>
            <w:r w:rsidRPr="00D87E6C">
              <w:rPr>
                <w:rFonts w:asciiTheme="minorHAnsi" w:hAnsiTheme="minorHAnsi" w:cstheme="minorHAnsi"/>
                <w:sz w:val="20"/>
              </w:rPr>
              <w:t>__________________</w:t>
            </w:r>
          </w:p>
          <w:p w14:paraId="200CAD68" w14:textId="5E671F92" w:rsidR="00BB38F4" w:rsidRPr="00D87E6C" w:rsidRDefault="005A0F8C" w:rsidP="00BB38F4">
            <w:pPr>
              <w:spacing w:line="240" w:lineRule="auto"/>
              <w:jc w:val="center"/>
              <w:rPr>
                <w:rFonts w:asciiTheme="minorHAnsi" w:hAnsiTheme="minorHAnsi" w:cstheme="minorHAnsi"/>
                <w:sz w:val="20"/>
              </w:rPr>
            </w:pPr>
            <w:r>
              <w:rPr>
                <w:rFonts w:asciiTheme="minorHAnsi" w:hAnsiTheme="minorHAnsi" w:cstheme="minorHAnsi"/>
                <w:sz w:val="20"/>
              </w:rPr>
              <w:t>Les fondements juridiques théoriques mobilisables pour une transformation environnementale du système productif.</w:t>
            </w:r>
          </w:p>
          <w:p w14:paraId="5299819E" w14:textId="7321A98B" w:rsidR="00702B38" w:rsidRPr="00D87E6C" w:rsidRDefault="00F26CB5" w:rsidP="00255C7E">
            <w:pPr>
              <w:spacing w:line="240" w:lineRule="auto"/>
              <w:jc w:val="center"/>
              <w:rPr>
                <w:rFonts w:asciiTheme="minorHAnsi" w:hAnsiTheme="minorHAnsi" w:cstheme="minorHAnsi"/>
                <w:sz w:val="20"/>
              </w:rPr>
            </w:pPr>
            <w:r w:rsidRPr="00D87E6C">
              <w:rPr>
                <w:rFonts w:asciiTheme="minorHAnsi" w:hAnsiTheme="minorHAnsi" w:cstheme="minorHAnsi"/>
                <w:sz w:val="20"/>
              </w:rPr>
              <w:t xml:space="preserve"> </w:t>
            </w:r>
          </w:p>
          <w:p w14:paraId="2B85DD17" w14:textId="77777777" w:rsidR="00D11D79" w:rsidRPr="005A0F8C" w:rsidRDefault="00D11D79" w:rsidP="00D11D79">
            <w:pPr>
              <w:pStyle w:val="Corpsdetexte"/>
              <w:rPr>
                <w:rFonts w:asciiTheme="minorHAnsi" w:hAnsiTheme="minorHAnsi" w:cstheme="minorHAnsi"/>
                <w:b/>
                <w:bCs/>
                <w:sz w:val="20"/>
              </w:rPr>
            </w:pPr>
            <w:r w:rsidRPr="005A0F8C">
              <w:rPr>
                <w:rFonts w:asciiTheme="minorHAnsi" w:hAnsiTheme="minorHAnsi" w:cstheme="minorHAnsi"/>
                <w:b/>
                <w:bCs/>
                <w:sz w:val="20"/>
              </w:rPr>
              <w:t>Arnaud Casado</w:t>
            </w:r>
          </w:p>
          <w:p w14:paraId="660E77B8" w14:textId="39A3495A" w:rsidR="00702B38" w:rsidRPr="00D87E6C" w:rsidRDefault="00D11D79" w:rsidP="00D11D79">
            <w:pPr>
              <w:spacing w:line="240" w:lineRule="auto"/>
              <w:jc w:val="center"/>
              <w:rPr>
                <w:rFonts w:asciiTheme="minorHAnsi" w:hAnsiTheme="minorHAnsi" w:cstheme="minorHAnsi"/>
                <w:sz w:val="20"/>
              </w:rPr>
            </w:pPr>
            <w:r w:rsidRPr="00D87E6C">
              <w:rPr>
                <w:rFonts w:asciiTheme="minorHAnsi" w:hAnsiTheme="minorHAnsi" w:cstheme="minorHAnsi"/>
                <w:sz w:val="20"/>
              </w:rPr>
              <w:t>(ISST -</w:t>
            </w:r>
            <w:r>
              <w:rPr>
                <w:rFonts w:asciiTheme="minorHAnsi" w:hAnsiTheme="minorHAnsi" w:cstheme="minorHAnsi"/>
                <w:sz w:val="20"/>
              </w:rPr>
              <w:t xml:space="preserve"> </w:t>
            </w:r>
            <w:r w:rsidRPr="00D87E6C">
              <w:rPr>
                <w:rFonts w:asciiTheme="minorHAnsi" w:hAnsiTheme="minorHAnsi" w:cstheme="minorHAnsi"/>
                <w:sz w:val="20"/>
              </w:rPr>
              <w:t>Université Paris 1</w:t>
            </w:r>
          </w:p>
        </w:tc>
        <w:tc>
          <w:tcPr>
            <w:tcW w:w="2334" w:type="dxa"/>
            <w:tcBorders>
              <w:top w:val="single" w:sz="4" w:space="0" w:color="000000"/>
              <w:left w:val="single" w:sz="4" w:space="0" w:color="000000"/>
              <w:bottom w:val="single" w:sz="4" w:space="0" w:color="000000"/>
            </w:tcBorders>
          </w:tcPr>
          <w:p w14:paraId="5413A835" w14:textId="77777777" w:rsidR="00702B38" w:rsidRPr="00D87E6C" w:rsidRDefault="00702B38">
            <w:pPr>
              <w:spacing w:line="240" w:lineRule="auto"/>
              <w:jc w:val="center"/>
              <w:rPr>
                <w:rFonts w:asciiTheme="minorHAnsi" w:hAnsiTheme="minorHAnsi" w:cstheme="minorHAnsi"/>
                <w:sz w:val="20"/>
              </w:rPr>
            </w:pPr>
          </w:p>
          <w:p w14:paraId="7BCE5DC0" w14:textId="77777777" w:rsidR="002637E0" w:rsidRPr="00D87E6C" w:rsidRDefault="002637E0" w:rsidP="002637E0">
            <w:pPr>
              <w:pStyle w:val="Corpsdetexte"/>
              <w:rPr>
                <w:rFonts w:asciiTheme="minorHAnsi" w:hAnsiTheme="minorHAnsi" w:cstheme="minorHAnsi"/>
                <w:sz w:val="20"/>
              </w:rPr>
            </w:pPr>
            <w:r>
              <w:rPr>
                <w:rFonts w:asciiTheme="minorHAnsi" w:hAnsiTheme="minorHAnsi" w:cstheme="minorHAnsi"/>
                <w:sz w:val="20"/>
              </w:rPr>
              <w:t>Les</w:t>
            </w:r>
            <w:r w:rsidRPr="00D87E6C">
              <w:rPr>
                <w:rFonts w:asciiTheme="minorHAnsi" w:hAnsiTheme="minorHAnsi" w:cstheme="minorHAnsi"/>
                <w:sz w:val="20"/>
              </w:rPr>
              <w:t xml:space="preserve"> attributions environnementales</w:t>
            </w:r>
            <w:r>
              <w:rPr>
                <w:rFonts w:asciiTheme="minorHAnsi" w:hAnsiTheme="minorHAnsi" w:cstheme="minorHAnsi"/>
                <w:sz w:val="20"/>
              </w:rPr>
              <w:t xml:space="preserve"> du CSE</w:t>
            </w:r>
            <w:r w:rsidRPr="00D87E6C">
              <w:rPr>
                <w:rFonts w:asciiTheme="minorHAnsi" w:hAnsiTheme="minorHAnsi" w:cstheme="minorHAnsi"/>
                <w:sz w:val="20"/>
              </w:rPr>
              <w:t> :</w:t>
            </w:r>
          </w:p>
          <w:p w14:paraId="36EF7986" w14:textId="77777777" w:rsidR="002637E0" w:rsidRDefault="002637E0" w:rsidP="002637E0">
            <w:pPr>
              <w:pStyle w:val="Corpsdetexte"/>
              <w:rPr>
                <w:rFonts w:asciiTheme="minorHAnsi" w:hAnsiTheme="minorHAnsi" w:cstheme="minorHAnsi"/>
                <w:sz w:val="20"/>
              </w:rPr>
            </w:pPr>
            <w:r w:rsidRPr="00D87E6C">
              <w:rPr>
                <w:rFonts w:asciiTheme="minorHAnsi" w:hAnsiTheme="minorHAnsi" w:cstheme="minorHAnsi"/>
                <w:sz w:val="20"/>
              </w:rPr>
              <w:t>Intérêts et limites</w:t>
            </w:r>
          </w:p>
          <w:p w14:paraId="1C15DD61" w14:textId="45A1BC9A" w:rsidR="002637E0" w:rsidRDefault="002637E0" w:rsidP="002637E0">
            <w:pPr>
              <w:pStyle w:val="Corpsdetexte"/>
              <w:rPr>
                <w:rFonts w:asciiTheme="minorHAnsi" w:hAnsiTheme="minorHAnsi" w:cstheme="minorHAnsi"/>
                <w:sz w:val="20"/>
              </w:rPr>
            </w:pPr>
          </w:p>
          <w:p w14:paraId="68CD3164" w14:textId="22ECB42E" w:rsidR="00235203" w:rsidRDefault="00235203" w:rsidP="002637E0">
            <w:pPr>
              <w:pStyle w:val="Corpsdetexte"/>
              <w:rPr>
                <w:rFonts w:asciiTheme="minorHAnsi" w:hAnsiTheme="minorHAnsi" w:cstheme="minorHAnsi"/>
                <w:sz w:val="20"/>
              </w:rPr>
            </w:pPr>
          </w:p>
          <w:p w14:paraId="6DC8FCEF" w14:textId="529C4DD1" w:rsidR="00235203" w:rsidRDefault="00235203" w:rsidP="002637E0">
            <w:pPr>
              <w:pStyle w:val="Corpsdetexte"/>
              <w:rPr>
                <w:rFonts w:asciiTheme="minorHAnsi" w:hAnsiTheme="minorHAnsi" w:cstheme="minorHAnsi"/>
                <w:sz w:val="20"/>
              </w:rPr>
            </w:pPr>
          </w:p>
          <w:p w14:paraId="51622178" w14:textId="3CAACA91" w:rsidR="00235203" w:rsidRDefault="00235203" w:rsidP="002637E0">
            <w:pPr>
              <w:pStyle w:val="Corpsdetexte"/>
              <w:rPr>
                <w:rFonts w:asciiTheme="minorHAnsi" w:hAnsiTheme="minorHAnsi" w:cstheme="minorHAnsi"/>
                <w:sz w:val="20"/>
              </w:rPr>
            </w:pPr>
          </w:p>
          <w:p w14:paraId="7F29EB92" w14:textId="063F4A83" w:rsidR="00235203" w:rsidRDefault="00235203" w:rsidP="002637E0">
            <w:pPr>
              <w:pStyle w:val="Corpsdetexte"/>
              <w:rPr>
                <w:rFonts w:asciiTheme="minorHAnsi" w:hAnsiTheme="minorHAnsi" w:cstheme="minorHAnsi"/>
                <w:sz w:val="20"/>
              </w:rPr>
            </w:pPr>
          </w:p>
          <w:p w14:paraId="0DDA8199" w14:textId="77777777" w:rsidR="002637E0" w:rsidRPr="005A0F8C" w:rsidRDefault="002637E0" w:rsidP="002637E0">
            <w:pPr>
              <w:pStyle w:val="Corpsdetexte"/>
              <w:rPr>
                <w:rFonts w:asciiTheme="minorHAnsi" w:hAnsiTheme="minorHAnsi" w:cstheme="minorHAnsi"/>
                <w:b/>
                <w:bCs/>
                <w:sz w:val="20"/>
              </w:rPr>
            </w:pPr>
            <w:r w:rsidRPr="005A0F8C">
              <w:rPr>
                <w:rFonts w:asciiTheme="minorHAnsi" w:hAnsiTheme="minorHAnsi" w:cstheme="minorHAnsi"/>
                <w:b/>
                <w:bCs/>
                <w:sz w:val="20"/>
              </w:rPr>
              <w:t>Arnaud Casado</w:t>
            </w:r>
          </w:p>
          <w:p w14:paraId="12AA7645" w14:textId="4841D8E9" w:rsidR="002637E0" w:rsidRPr="00D87E6C" w:rsidRDefault="002637E0" w:rsidP="002637E0">
            <w:pPr>
              <w:pStyle w:val="Corpsdetexte"/>
              <w:rPr>
                <w:rFonts w:asciiTheme="minorHAnsi" w:hAnsiTheme="minorHAnsi" w:cstheme="minorHAnsi"/>
                <w:sz w:val="20"/>
              </w:rPr>
            </w:pPr>
            <w:r w:rsidRPr="00D87E6C">
              <w:rPr>
                <w:rFonts w:asciiTheme="minorHAnsi" w:hAnsiTheme="minorHAnsi" w:cstheme="minorHAnsi"/>
                <w:sz w:val="20"/>
              </w:rPr>
              <w:t>(ISST -</w:t>
            </w:r>
            <w:r w:rsidR="00D11D79">
              <w:rPr>
                <w:rFonts w:asciiTheme="minorHAnsi" w:hAnsiTheme="minorHAnsi" w:cstheme="minorHAnsi"/>
                <w:sz w:val="20"/>
              </w:rPr>
              <w:t xml:space="preserve"> </w:t>
            </w:r>
            <w:r w:rsidRPr="00D87E6C">
              <w:rPr>
                <w:rFonts w:asciiTheme="minorHAnsi" w:hAnsiTheme="minorHAnsi" w:cstheme="minorHAnsi"/>
                <w:sz w:val="20"/>
              </w:rPr>
              <w:t>Université Paris 1)</w:t>
            </w:r>
          </w:p>
          <w:p w14:paraId="109D8128" w14:textId="255A8036" w:rsidR="00702B38" w:rsidRPr="00D87E6C" w:rsidRDefault="00702B38" w:rsidP="002637E0">
            <w:pPr>
              <w:pStyle w:val="Corpsdetexte"/>
              <w:snapToGrid w:val="0"/>
              <w:rPr>
                <w:rFonts w:asciiTheme="minorHAnsi" w:hAnsiTheme="minorHAnsi" w:cstheme="minorHAnsi"/>
                <w:b/>
                <w:bCs/>
                <w:sz w:val="20"/>
              </w:rPr>
            </w:pPr>
          </w:p>
        </w:tc>
        <w:tc>
          <w:tcPr>
            <w:tcW w:w="2410" w:type="dxa"/>
            <w:tcBorders>
              <w:top w:val="single" w:sz="4" w:space="0" w:color="000000"/>
              <w:left w:val="single" w:sz="4" w:space="0" w:color="000000"/>
              <w:bottom w:val="single" w:sz="4" w:space="0" w:color="000000"/>
            </w:tcBorders>
          </w:tcPr>
          <w:p w14:paraId="05708A5E" w14:textId="77777777" w:rsidR="00702B38" w:rsidRPr="00D87E6C" w:rsidRDefault="00702B38">
            <w:pPr>
              <w:pStyle w:val="Corpsdetexte"/>
              <w:snapToGrid w:val="0"/>
              <w:jc w:val="both"/>
              <w:rPr>
                <w:rFonts w:asciiTheme="minorHAnsi" w:hAnsiTheme="minorHAnsi" w:cstheme="minorHAnsi"/>
                <w:sz w:val="20"/>
              </w:rPr>
            </w:pPr>
          </w:p>
          <w:p w14:paraId="25483AAA" w14:textId="652488D2" w:rsidR="00BB38F4" w:rsidRDefault="006C07A8" w:rsidP="00BB38F4">
            <w:pPr>
              <w:pStyle w:val="Corpsdetexte"/>
              <w:snapToGrid w:val="0"/>
              <w:rPr>
                <w:rFonts w:asciiTheme="minorHAnsi" w:hAnsiTheme="minorHAnsi" w:cstheme="minorHAnsi"/>
                <w:sz w:val="20"/>
              </w:rPr>
            </w:pPr>
            <w:r>
              <w:rPr>
                <w:rFonts w:asciiTheme="minorHAnsi" w:hAnsiTheme="minorHAnsi" w:cstheme="minorHAnsi"/>
                <w:sz w:val="20"/>
              </w:rPr>
              <w:t>Intégration des enjeux environnementaux par les acteurs syndicaux de la CGT</w:t>
            </w:r>
            <w:r w:rsidR="00235203">
              <w:rPr>
                <w:rFonts w:asciiTheme="minorHAnsi" w:hAnsiTheme="minorHAnsi" w:cstheme="minorHAnsi"/>
                <w:sz w:val="20"/>
              </w:rPr>
              <w:t> : un œil sur le passé, un œil sur l’avenir</w:t>
            </w:r>
            <w:r>
              <w:rPr>
                <w:rFonts w:asciiTheme="minorHAnsi" w:hAnsiTheme="minorHAnsi" w:cstheme="minorHAnsi"/>
                <w:sz w:val="20"/>
              </w:rPr>
              <w:t xml:space="preserve"> </w:t>
            </w:r>
          </w:p>
          <w:p w14:paraId="73F20E2F" w14:textId="17DC6E94" w:rsidR="006C07A8" w:rsidRDefault="006C07A8" w:rsidP="00BB38F4">
            <w:pPr>
              <w:pStyle w:val="Corpsdetexte"/>
              <w:snapToGrid w:val="0"/>
              <w:rPr>
                <w:rFonts w:asciiTheme="minorHAnsi" w:hAnsiTheme="minorHAnsi" w:cstheme="minorHAnsi"/>
                <w:sz w:val="20"/>
              </w:rPr>
            </w:pPr>
          </w:p>
          <w:p w14:paraId="7E8AD896" w14:textId="2FA3F4DE" w:rsidR="00235203" w:rsidRDefault="00235203" w:rsidP="00BB38F4">
            <w:pPr>
              <w:pStyle w:val="Corpsdetexte"/>
              <w:snapToGrid w:val="0"/>
              <w:rPr>
                <w:rFonts w:asciiTheme="minorHAnsi" w:hAnsiTheme="minorHAnsi" w:cstheme="minorHAnsi"/>
                <w:sz w:val="20"/>
              </w:rPr>
            </w:pPr>
          </w:p>
          <w:p w14:paraId="3FF5C496" w14:textId="52838376" w:rsidR="00235203" w:rsidRDefault="00235203" w:rsidP="00BB38F4">
            <w:pPr>
              <w:pStyle w:val="Corpsdetexte"/>
              <w:snapToGrid w:val="0"/>
              <w:rPr>
                <w:rFonts w:asciiTheme="minorHAnsi" w:hAnsiTheme="minorHAnsi" w:cstheme="minorHAnsi"/>
                <w:sz w:val="20"/>
              </w:rPr>
            </w:pPr>
          </w:p>
          <w:p w14:paraId="1A571EF6" w14:textId="77777777" w:rsidR="00235203" w:rsidRPr="00D203C4" w:rsidRDefault="00235203" w:rsidP="00BB38F4">
            <w:pPr>
              <w:pStyle w:val="Corpsdetexte"/>
              <w:snapToGrid w:val="0"/>
              <w:rPr>
                <w:rFonts w:asciiTheme="minorHAnsi" w:hAnsiTheme="minorHAnsi" w:cstheme="minorHAnsi"/>
                <w:sz w:val="20"/>
              </w:rPr>
            </w:pPr>
          </w:p>
          <w:p w14:paraId="5EFF5FAD" w14:textId="2817277F" w:rsidR="00BB38F4" w:rsidRPr="00235203" w:rsidRDefault="00BB38F4" w:rsidP="00BB38F4">
            <w:pPr>
              <w:spacing w:line="240" w:lineRule="auto"/>
              <w:jc w:val="center"/>
              <w:rPr>
                <w:rFonts w:ascii="Calibri" w:hAnsi="Calibri" w:cs="Calibri"/>
                <w:b/>
                <w:bCs/>
                <w:sz w:val="20"/>
              </w:rPr>
            </w:pPr>
            <w:r w:rsidRPr="00235203">
              <w:rPr>
                <w:rFonts w:ascii="Calibri" w:hAnsi="Calibri" w:cs="Calibri"/>
                <w:b/>
                <w:bCs/>
                <w:sz w:val="20"/>
              </w:rPr>
              <w:t>Guillaume Mercoeur</w:t>
            </w:r>
          </w:p>
          <w:p w14:paraId="1B5307E2" w14:textId="15D96229" w:rsidR="006C07A8" w:rsidRPr="006C07A8" w:rsidRDefault="006C07A8" w:rsidP="00BB38F4">
            <w:pPr>
              <w:spacing w:line="240" w:lineRule="auto"/>
              <w:jc w:val="center"/>
              <w:rPr>
                <w:rFonts w:ascii="Calibri" w:hAnsi="Calibri" w:cs="Calibri"/>
                <w:sz w:val="20"/>
              </w:rPr>
            </w:pPr>
            <w:r>
              <w:rPr>
                <w:rFonts w:ascii="Calibri" w:hAnsi="Calibri" w:cs="Calibri"/>
                <w:sz w:val="20"/>
              </w:rPr>
              <w:t>(ISST)</w:t>
            </w:r>
          </w:p>
          <w:p w14:paraId="2D81A557" w14:textId="77777777" w:rsidR="00702B38" w:rsidRPr="00D87E6C" w:rsidRDefault="00702B38">
            <w:pPr>
              <w:pStyle w:val="Corpsdetexte"/>
              <w:rPr>
                <w:rFonts w:asciiTheme="minorHAnsi" w:hAnsiTheme="minorHAnsi" w:cstheme="minorHAnsi"/>
                <w:sz w:val="20"/>
              </w:rPr>
            </w:pPr>
          </w:p>
          <w:p w14:paraId="61B0BD37" w14:textId="77777777" w:rsidR="00702B38" w:rsidRPr="00D87E6C" w:rsidRDefault="00702B38">
            <w:pPr>
              <w:spacing w:line="240" w:lineRule="auto"/>
              <w:jc w:val="center"/>
              <w:rPr>
                <w:rFonts w:asciiTheme="minorHAnsi" w:hAnsiTheme="minorHAnsi" w:cstheme="minorHAnsi"/>
                <w:b/>
                <w:bCs/>
                <w:iCs/>
                <w:sz w:val="20"/>
              </w:rPr>
            </w:pPr>
          </w:p>
        </w:tc>
        <w:tc>
          <w:tcPr>
            <w:tcW w:w="2513" w:type="dxa"/>
            <w:tcBorders>
              <w:top w:val="single" w:sz="4" w:space="0" w:color="000000"/>
              <w:left w:val="single" w:sz="4" w:space="0" w:color="000000"/>
              <w:bottom w:val="single" w:sz="4" w:space="0" w:color="000000"/>
            </w:tcBorders>
          </w:tcPr>
          <w:p w14:paraId="5457D32D" w14:textId="77777777" w:rsidR="00702B38" w:rsidRPr="00D87E6C" w:rsidRDefault="00702B38">
            <w:pPr>
              <w:spacing w:line="240" w:lineRule="auto"/>
              <w:jc w:val="center"/>
              <w:rPr>
                <w:rFonts w:asciiTheme="minorHAnsi" w:hAnsiTheme="minorHAnsi" w:cstheme="minorHAnsi"/>
                <w:sz w:val="20"/>
              </w:rPr>
            </w:pPr>
          </w:p>
          <w:p w14:paraId="07418967" w14:textId="06CCCAD4" w:rsidR="00627A27" w:rsidRDefault="00FF43AC" w:rsidP="00627A27">
            <w:pPr>
              <w:pStyle w:val="Corpsdetexte"/>
              <w:rPr>
                <w:rFonts w:asciiTheme="minorHAnsi" w:hAnsiTheme="minorHAnsi" w:cstheme="minorHAnsi"/>
                <w:sz w:val="20"/>
              </w:rPr>
            </w:pPr>
            <w:bookmarkStart w:id="0" w:name="_Hlk189325612"/>
            <w:r>
              <w:rPr>
                <w:rFonts w:asciiTheme="minorHAnsi" w:hAnsiTheme="minorHAnsi" w:cstheme="minorHAnsi"/>
                <w:sz w:val="20"/>
              </w:rPr>
              <w:t>S</w:t>
            </w:r>
            <w:r w:rsidRPr="00FF43AC">
              <w:rPr>
                <w:rFonts w:asciiTheme="minorHAnsi" w:hAnsiTheme="minorHAnsi" w:cstheme="minorHAnsi"/>
                <w:sz w:val="20"/>
              </w:rPr>
              <w:t>erious game</w:t>
            </w:r>
          </w:p>
          <w:p w14:paraId="798DCBCD" w14:textId="5F49F35F" w:rsidR="00FF43AC" w:rsidRDefault="00FF43AC" w:rsidP="00627A27">
            <w:pPr>
              <w:pStyle w:val="Corpsdetexte"/>
              <w:rPr>
                <w:rFonts w:asciiTheme="minorHAnsi" w:hAnsiTheme="minorHAnsi" w:cstheme="minorHAnsi"/>
                <w:sz w:val="20"/>
              </w:rPr>
            </w:pPr>
            <w:r>
              <w:rPr>
                <w:rFonts w:asciiTheme="minorHAnsi" w:hAnsiTheme="minorHAnsi" w:cstheme="minorHAnsi"/>
                <w:sz w:val="20"/>
              </w:rPr>
              <w:t>Transformation d’une chaîne de production</w:t>
            </w:r>
          </w:p>
          <w:p w14:paraId="0C9D0D63" w14:textId="00174810" w:rsidR="00FF43AC" w:rsidRDefault="00FF43AC" w:rsidP="00627A27">
            <w:pPr>
              <w:pStyle w:val="Corpsdetexte"/>
              <w:rPr>
                <w:rFonts w:asciiTheme="minorHAnsi" w:hAnsiTheme="minorHAnsi" w:cstheme="minorHAnsi"/>
                <w:sz w:val="20"/>
              </w:rPr>
            </w:pPr>
          </w:p>
          <w:p w14:paraId="18345107" w14:textId="2B09F688" w:rsidR="00FF43AC" w:rsidRDefault="00FF43AC" w:rsidP="00627A27">
            <w:pPr>
              <w:pStyle w:val="Corpsdetexte"/>
              <w:rPr>
                <w:rFonts w:asciiTheme="minorHAnsi" w:hAnsiTheme="minorHAnsi" w:cstheme="minorHAnsi"/>
                <w:sz w:val="20"/>
              </w:rPr>
            </w:pPr>
          </w:p>
          <w:p w14:paraId="384377E7" w14:textId="0F5BB11D" w:rsidR="00235203" w:rsidRDefault="00235203" w:rsidP="00627A27">
            <w:pPr>
              <w:pStyle w:val="Corpsdetexte"/>
              <w:rPr>
                <w:rFonts w:asciiTheme="minorHAnsi" w:hAnsiTheme="minorHAnsi" w:cstheme="minorHAnsi"/>
                <w:sz w:val="20"/>
              </w:rPr>
            </w:pPr>
          </w:p>
          <w:p w14:paraId="4BA650FE" w14:textId="467E0799" w:rsidR="00235203" w:rsidRDefault="00235203" w:rsidP="00627A27">
            <w:pPr>
              <w:pStyle w:val="Corpsdetexte"/>
              <w:rPr>
                <w:rFonts w:asciiTheme="minorHAnsi" w:hAnsiTheme="minorHAnsi" w:cstheme="minorHAnsi"/>
                <w:sz w:val="20"/>
              </w:rPr>
            </w:pPr>
          </w:p>
          <w:p w14:paraId="6BF664ED" w14:textId="668ACAF6" w:rsidR="00235203" w:rsidRDefault="00235203" w:rsidP="00627A27">
            <w:pPr>
              <w:pStyle w:val="Corpsdetexte"/>
              <w:rPr>
                <w:rFonts w:asciiTheme="minorHAnsi" w:hAnsiTheme="minorHAnsi" w:cstheme="minorHAnsi"/>
                <w:sz w:val="20"/>
              </w:rPr>
            </w:pPr>
          </w:p>
          <w:p w14:paraId="75992ABD" w14:textId="77777777" w:rsidR="00235203" w:rsidRDefault="00235203" w:rsidP="00627A27">
            <w:pPr>
              <w:pStyle w:val="Corpsdetexte"/>
              <w:rPr>
                <w:rFonts w:asciiTheme="minorHAnsi" w:hAnsiTheme="minorHAnsi" w:cstheme="minorHAnsi"/>
                <w:sz w:val="20"/>
              </w:rPr>
            </w:pPr>
          </w:p>
          <w:p w14:paraId="7840D5E8" w14:textId="4B82CB37" w:rsidR="00627A27" w:rsidRPr="00FF43AC" w:rsidRDefault="00FF43AC" w:rsidP="00627A27">
            <w:pPr>
              <w:pStyle w:val="Corpsdetexte"/>
              <w:rPr>
                <w:rFonts w:asciiTheme="minorHAnsi" w:hAnsiTheme="minorHAnsi" w:cstheme="minorHAnsi"/>
                <w:b/>
                <w:bCs/>
                <w:sz w:val="20"/>
              </w:rPr>
            </w:pPr>
            <w:r w:rsidRPr="00FF43AC">
              <w:rPr>
                <w:rFonts w:asciiTheme="minorHAnsi" w:hAnsiTheme="minorHAnsi" w:cstheme="minorHAnsi"/>
                <w:b/>
                <w:bCs/>
                <w:sz w:val="20"/>
              </w:rPr>
              <w:t>Basma ZARROUK</w:t>
            </w:r>
          </w:p>
          <w:p w14:paraId="73BAD7DE" w14:textId="1A85B853" w:rsidR="00FF43AC" w:rsidRDefault="00FF43AC" w:rsidP="00627A27">
            <w:pPr>
              <w:pStyle w:val="Corpsdetexte"/>
              <w:rPr>
                <w:rFonts w:asciiTheme="minorHAnsi" w:hAnsiTheme="minorHAnsi" w:cstheme="minorHAnsi"/>
                <w:sz w:val="20"/>
              </w:rPr>
            </w:pPr>
            <w:r>
              <w:rPr>
                <w:rFonts w:asciiTheme="minorHAnsi" w:hAnsiTheme="minorHAnsi" w:cstheme="minorHAnsi"/>
                <w:sz w:val="20"/>
              </w:rPr>
              <w:t>(Anact Ile de France)</w:t>
            </w:r>
          </w:p>
          <w:p w14:paraId="16FD0572" w14:textId="77777777" w:rsidR="00FF43AC" w:rsidRDefault="00FF43AC" w:rsidP="00627A27">
            <w:pPr>
              <w:pStyle w:val="Corpsdetexte"/>
              <w:rPr>
                <w:rFonts w:asciiTheme="minorHAnsi" w:hAnsiTheme="minorHAnsi" w:cstheme="minorHAnsi"/>
                <w:sz w:val="20"/>
              </w:rPr>
            </w:pPr>
          </w:p>
          <w:bookmarkEnd w:id="0"/>
          <w:p w14:paraId="4BD624F6" w14:textId="77777777" w:rsidR="00702B38" w:rsidRPr="00D87E6C" w:rsidRDefault="00702B38" w:rsidP="00235203">
            <w:pPr>
              <w:spacing w:line="240" w:lineRule="auto"/>
              <w:jc w:val="center"/>
              <w:rPr>
                <w:rFonts w:asciiTheme="minorHAnsi" w:hAnsiTheme="minorHAnsi" w:cstheme="minorHAnsi"/>
                <w:sz w:val="20"/>
              </w:rPr>
            </w:pPr>
          </w:p>
        </w:tc>
        <w:tc>
          <w:tcPr>
            <w:tcW w:w="2603" w:type="dxa"/>
            <w:tcBorders>
              <w:top w:val="single" w:sz="4" w:space="0" w:color="000000"/>
              <w:left w:val="single" w:sz="4" w:space="0" w:color="000000"/>
              <w:bottom w:val="single" w:sz="4" w:space="0" w:color="000000"/>
              <w:right w:val="single" w:sz="4" w:space="0" w:color="000000"/>
            </w:tcBorders>
          </w:tcPr>
          <w:p w14:paraId="7154DBB0" w14:textId="77777777" w:rsidR="00702B38" w:rsidRPr="00D87E6C" w:rsidRDefault="00702B38">
            <w:pPr>
              <w:pStyle w:val="Corpsdetexte"/>
              <w:jc w:val="both"/>
              <w:rPr>
                <w:rFonts w:asciiTheme="minorHAnsi" w:hAnsiTheme="minorHAnsi" w:cstheme="minorHAnsi"/>
                <w:sz w:val="20"/>
              </w:rPr>
            </w:pPr>
          </w:p>
          <w:p w14:paraId="5F7CE579" w14:textId="541EF51A" w:rsidR="00702B38" w:rsidRPr="00D87E6C" w:rsidRDefault="00F26CB5">
            <w:pPr>
              <w:pStyle w:val="Corpsdetexte"/>
              <w:rPr>
                <w:rFonts w:asciiTheme="minorHAnsi" w:hAnsiTheme="minorHAnsi" w:cstheme="minorHAnsi"/>
                <w:sz w:val="20"/>
              </w:rPr>
            </w:pPr>
            <w:r w:rsidRPr="00D87E6C">
              <w:rPr>
                <w:rFonts w:asciiTheme="minorHAnsi" w:hAnsiTheme="minorHAnsi" w:cstheme="minorHAnsi"/>
                <w:sz w:val="20"/>
              </w:rPr>
              <w:t>Qu’est- ce qu</w:t>
            </w:r>
            <w:r w:rsidR="00D67E04">
              <w:rPr>
                <w:rFonts w:asciiTheme="minorHAnsi" w:hAnsiTheme="minorHAnsi" w:cstheme="minorHAnsi"/>
                <w:sz w:val="20"/>
              </w:rPr>
              <w:t>e nous avons</w:t>
            </w:r>
            <w:r w:rsidRPr="00D87E6C">
              <w:rPr>
                <w:rFonts w:asciiTheme="minorHAnsi" w:hAnsiTheme="minorHAnsi" w:cstheme="minorHAnsi"/>
                <w:sz w:val="20"/>
              </w:rPr>
              <w:t xml:space="preserve"> appris cette semaine ? </w:t>
            </w:r>
          </w:p>
          <w:p w14:paraId="557C3A95" w14:textId="77777777" w:rsidR="00702B38" w:rsidRPr="00D87E6C" w:rsidRDefault="00702B38">
            <w:pPr>
              <w:pStyle w:val="Corpsdetexte"/>
              <w:rPr>
                <w:rFonts w:asciiTheme="minorHAnsi" w:hAnsiTheme="minorHAnsi" w:cstheme="minorHAnsi"/>
                <w:sz w:val="20"/>
              </w:rPr>
            </w:pPr>
          </w:p>
          <w:p w14:paraId="19E047FD" w14:textId="05477C0C" w:rsidR="00702B38" w:rsidRPr="00D87E6C" w:rsidRDefault="00F26CB5">
            <w:pPr>
              <w:pStyle w:val="Corpsdetexte"/>
              <w:rPr>
                <w:rFonts w:asciiTheme="minorHAnsi" w:hAnsiTheme="minorHAnsi" w:cstheme="minorHAnsi"/>
                <w:sz w:val="20"/>
              </w:rPr>
            </w:pPr>
            <w:r w:rsidRPr="00D87E6C">
              <w:rPr>
                <w:rFonts w:asciiTheme="minorHAnsi" w:hAnsiTheme="minorHAnsi" w:cstheme="minorHAnsi"/>
                <w:sz w:val="20"/>
              </w:rPr>
              <w:t>Quels axes de l’action syndicale</w:t>
            </w:r>
            <w:r w:rsidR="001A30FE">
              <w:rPr>
                <w:rFonts w:asciiTheme="minorHAnsi" w:hAnsiTheme="minorHAnsi" w:cstheme="minorHAnsi"/>
                <w:sz w:val="20"/>
              </w:rPr>
              <w:t> ?</w:t>
            </w:r>
            <w:r w:rsidRPr="00D87E6C">
              <w:rPr>
                <w:rFonts w:asciiTheme="minorHAnsi" w:hAnsiTheme="minorHAnsi" w:cstheme="minorHAnsi"/>
                <w:sz w:val="20"/>
              </w:rPr>
              <w:t xml:space="preserve"> </w:t>
            </w:r>
          </w:p>
          <w:p w14:paraId="4BDEB1B9" w14:textId="77777777" w:rsidR="00EC50C1" w:rsidRPr="00D87E6C" w:rsidRDefault="00EC50C1">
            <w:pPr>
              <w:pStyle w:val="Corpsdetexte"/>
              <w:rPr>
                <w:rFonts w:asciiTheme="minorHAnsi" w:hAnsiTheme="minorHAnsi" w:cstheme="minorHAnsi"/>
                <w:sz w:val="20"/>
                <w:lang w:eastAsia="fr-FR"/>
              </w:rPr>
            </w:pPr>
          </w:p>
          <w:p w14:paraId="568D42E7" w14:textId="77777777" w:rsidR="00235203" w:rsidRDefault="00235203">
            <w:pPr>
              <w:pStyle w:val="Corpsdetexte"/>
              <w:rPr>
                <w:rFonts w:asciiTheme="minorHAnsi" w:hAnsiTheme="minorHAnsi" w:cstheme="minorHAnsi"/>
                <w:sz w:val="20"/>
                <w:lang w:eastAsia="fr-FR"/>
              </w:rPr>
            </w:pPr>
          </w:p>
          <w:p w14:paraId="039B1251" w14:textId="77777777" w:rsidR="00235203" w:rsidRDefault="00235203">
            <w:pPr>
              <w:pStyle w:val="Corpsdetexte"/>
              <w:rPr>
                <w:rFonts w:asciiTheme="minorHAnsi" w:hAnsiTheme="minorHAnsi" w:cstheme="minorHAnsi"/>
                <w:sz w:val="20"/>
                <w:lang w:eastAsia="fr-FR"/>
              </w:rPr>
            </w:pPr>
          </w:p>
          <w:p w14:paraId="4C3670ED" w14:textId="044C7116" w:rsidR="00702B38" w:rsidRPr="00D87E6C" w:rsidRDefault="00F26CB5">
            <w:pPr>
              <w:pStyle w:val="Corpsdetexte"/>
              <w:rPr>
                <w:rFonts w:asciiTheme="minorHAnsi" w:hAnsiTheme="minorHAnsi" w:cstheme="minorHAnsi"/>
                <w:sz w:val="20"/>
              </w:rPr>
            </w:pPr>
            <w:r w:rsidRPr="00D87E6C">
              <w:rPr>
                <w:rFonts w:asciiTheme="minorHAnsi" w:hAnsiTheme="minorHAnsi" w:cstheme="minorHAnsi"/>
                <w:sz w:val="20"/>
                <w:lang w:eastAsia="fr-FR"/>
              </w:rPr>
              <w:t xml:space="preserve">Débat avec </w:t>
            </w:r>
          </w:p>
          <w:p w14:paraId="0699FD65" w14:textId="686375E7" w:rsidR="001C178B" w:rsidRPr="00235203" w:rsidRDefault="00867168">
            <w:pPr>
              <w:spacing w:line="240" w:lineRule="auto"/>
              <w:jc w:val="center"/>
              <w:rPr>
                <w:rFonts w:asciiTheme="minorHAnsi" w:hAnsiTheme="minorHAnsi" w:cstheme="minorHAnsi"/>
                <w:b/>
                <w:iCs/>
                <w:sz w:val="20"/>
              </w:rPr>
            </w:pPr>
            <w:r w:rsidRPr="00235203">
              <w:rPr>
                <w:rFonts w:asciiTheme="minorHAnsi" w:hAnsiTheme="minorHAnsi" w:cstheme="minorHAnsi"/>
                <w:b/>
                <w:iCs/>
                <w:sz w:val="20"/>
              </w:rPr>
              <w:t>Fabienne Rouchy</w:t>
            </w:r>
          </w:p>
          <w:p w14:paraId="43D5C124" w14:textId="0EAC648C" w:rsidR="00702B38" w:rsidRPr="00D87E6C" w:rsidRDefault="00F26CB5">
            <w:pPr>
              <w:spacing w:line="240" w:lineRule="auto"/>
              <w:jc w:val="center"/>
              <w:rPr>
                <w:rFonts w:asciiTheme="minorHAnsi" w:hAnsiTheme="minorHAnsi" w:cstheme="minorHAnsi"/>
                <w:sz w:val="20"/>
              </w:rPr>
            </w:pPr>
            <w:r w:rsidRPr="00D87E6C">
              <w:rPr>
                <w:rFonts w:asciiTheme="minorHAnsi" w:hAnsiTheme="minorHAnsi" w:cstheme="minorHAnsi"/>
                <w:bCs/>
                <w:iCs/>
                <w:sz w:val="20"/>
              </w:rPr>
              <w:t>(Membre du bureau confédéral - CGT)</w:t>
            </w:r>
          </w:p>
          <w:p w14:paraId="7A5F54A5" w14:textId="77777777" w:rsidR="00702B38" w:rsidRPr="00D87E6C" w:rsidRDefault="00702B38">
            <w:pPr>
              <w:spacing w:line="240" w:lineRule="auto"/>
              <w:rPr>
                <w:rFonts w:asciiTheme="minorHAnsi" w:hAnsiTheme="minorHAnsi" w:cstheme="minorHAnsi"/>
                <w:i/>
                <w:sz w:val="20"/>
              </w:rPr>
            </w:pPr>
          </w:p>
        </w:tc>
      </w:tr>
      <w:tr w:rsidR="00702B38" w14:paraId="40A31B65" w14:textId="77777777">
        <w:tc>
          <w:tcPr>
            <w:tcW w:w="13329" w:type="dxa"/>
            <w:gridSpan w:val="6"/>
            <w:tcBorders>
              <w:top w:val="single" w:sz="4" w:space="0" w:color="000000"/>
              <w:left w:val="single" w:sz="4" w:space="0" w:color="000000"/>
              <w:bottom w:val="single" w:sz="4" w:space="0" w:color="000000"/>
              <w:right w:val="single" w:sz="4" w:space="0" w:color="000000"/>
            </w:tcBorders>
          </w:tcPr>
          <w:p w14:paraId="34371811" w14:textId="77777777" w:rsidR="00702B38" w:rsidRPr="00D87E6C" w:rsidRDefault="00F26CB5">
            <w:pPr>
              <w:snapToGrid w:val="0"/>
              <w:spacing w:line="240" w:lineRule="auto"/>
              <w:jc w:val="center"/>
              <w:rPr>
                <w:rFonts w:asciiTheme="minorHAnsi" w:hAnsiTheme="minorHAnsi" w:cstheme="minorHAnsi"/>
                <w:sz w:val="20"/>
              </w:rPr>
            </w:pPr>
            <w:r w:rsidRPr="00D87E6C">
              <w:rPr>
                <w:rFonts w:asciiTheme="minorHAnsi" w:hAnsiTheme="minorHAnsi" w:cstheme="minorHAnsi"/>
                <w:sz w:val="20"/>
              </w:rPr>
              <w:t>12h30   Pause déjeuner</w:t>
            </w:r>
          </w:p>
        </w:tc>
      </w:tr>
      <w:tr w:rsidR="00702B38" w14:paraId="7A23C5B0" w14:textId="77777777">
        <w:trPr>
          <w:trHeight w:val="2406"/>
        </w:trPr>
        <w:tc>
          <w:tcPr>
            <w:tcW w:w="982" w:type="dxa"/>
            <w:tcBorders>
              <w:top w:val="single" w:sz="4" w:space="0" w:color="000000"/>
              <w:left w:val="single" w:sz="4" w:space="0" w:color="000000"/>
              <w:bottom w:val="single" w:sz="4" w:space="0" w:color="000000"/>
            </w:tcBorders>
          </w:tcPr>
          <w:p w14:paraId="4C5EB5A7" w14:textId="77777777" w:rsidR="00702B38" w:rsidRDefault="00F26CB5">
            <w:pPr>
              <w:spacing w:line="240" w:lineRule="auto"/>
              <w:jc w:val="center"/>
              <w:rPr>
                <w:rFonts w:ascii="Calibri" w:hAnsi="Calibri"/>
                <w:sz w:val="20"/>
              </w:rPr>
            </w:pPr>
            <w:r>
              <w:rPr>
                <w:rFonts w:ascii="Calibri" w:hAnsi="Calibri"/>
                <w:sz w:val="20"/>
              </w:rPr>
              <w:t>14h</w:t>
            </w:r>
          </w:p>
          <w:p w14:paraId="686B97D7" w14:textId="77777777" w:rsidR="00702B38" w:rsidRDefault="00702B38">
            <w:pPr>
              <w:spacing w:line="240" w:lineRule="auto"/>
              <w:jc w:val="center"/>
              <w:rPr>
                <w:rFonts w:ascii="Calibri" w:hAnsi="Calibri"/>
                <w:sz w:val="20"/>
              </w:rPr>
            </w:pPr>
          </w:p>
          <w:p w14:paraId="02ACFA96" w14:textId="77777777" w:rsidR="00702B38" w:rsidRDefault="00702B38">
            <w:pPr>
              <w:spacing w:line="240" w:lineRule="auto"/>
              <w:jc w:val="center"/>
              <w:rPr>
                <w:rFonts w:ascii="Calibri" w:hAnsi="Calibri"/>
                <w:sz w:val="20"/>
              </w:rPr>
            </w:pPr>
          </w:p>
          <w:p w14:paraId="4115FA0D" w14:textId="77777777" w:rsidR="00702B38" w:rsidRDefault="00702B38">
            <w:pPr>
              <w:spacing w:line="240" w:lineRule="auto"/>
              <w:jc w:val="center"/>
              <w:rPr>
                <w:rFonts w:ascii="Calibri" w:hAnsi="Calibri"/>
                <w:sz w:val="20"/>
              </w:rPr>
            </w:pPr>
          </w:p>
          <w:p w14:paraId="032688FD" w14:textId="77777777" w:rsidR="00702B38" w:rsidRDefault="00702B38">
            <w:pPr>
              <w:spacing w:line="240" w:lineRule="auto"/>
              <w:jc w:val="center"/>
              <w:rPr>
                <w:rFonts w:ascii="Calibri" w:hAnsi="Calibri"/>
                <w:sz w:val="20"/>
              </w:rPr>
            </w:pPr>
          </w:p>
          <w:p w14:paraId="7862083B" w14:textId="77777777" w:rsidR="00702B38" w:rsidRDefault="00702B38">
            <w:pPr>
              <w:spacing w:line="240" w:lineRule="auto"/>
              <w:jc w:val="center"/>
              <w:rPr>
                <w:rFonts w:ascii="Calibri" w:hAnsi="Calibri"/>
                <w:sz w:val="20"/>
              </w:rPr>
            </w:pPr>
          </w:p>
          <w:p w14:paraId="63E2B3B9" w14:textId="77777777" w:rsidR="00702B38" w:rsidRDefault="00702B38">
            <w:pPr>
              <w:spacing w:line="240" w:lineRule="auto"/>
              <w:rPr>
                <w:rFonts w:ascii="Calibri" w:hAnsi="Calibri"/>
                <w:sz w:val="20"/>
              </w:rPr>
            </w:pPr>
          </w:p>
          <w:p w14:paraId="0B15AD88" w14:textId="77777777" w:rsidR="00702B38" w:rsidRDefault="00702B38">
            <w:pPr>
              <w:spacing w:line="240" w:lineRule="auto"/>
              <w:rPr>
                <w:rFonts w:ascii="Calibri" w:hAnsi="Calibri"/>
                <w:sz w:val="20"/>
              </w:rPr>
            </w:pPr>
          </w:p>
          <w:p w14:paraId="59AEEE68" w14:textId="77777777" w:rsidR="00702B38" w:rsidRDefault="00702B38">
            <w:pPr>
              <w:spacing w:line="240" w:lineRule="auto"/>
              <w:rPr>
                <w:rFonts w:ascii="Calibri" w:hAnsi="Calibri"/>
                <w:sz w:val="20"/>
              </w:rPr>
            </w:pPr>
          </w:p>
          <w:p w14:paraId="26FCE7DF" w14:textId="77777777" w:rsidR="00702B38" w:rsidRDefault="00702B38">
            <w:pPr>
              <w:spacing w:line="240" w:lineRule="auto"/>
              <w:rPr>
                <w:rFonts w:ascii="Calibri" w:hAnsi="Calibri"/>
                <w:sz w:val="20"/>
              </w:rPr>
            </w:pPr>
          </w:p>
          <w:p w14:paraId="4F58128E" w14:textId="77777777" w:rsidR="00702B38" w:rsidRDefault="00F26CB5">
            <w:pPr>
              <w:spacing w:line="240" w:lineRule="auto"/>
              <w:rPr>
                <w:rFonts w:ascii="Calibri" w:hAnsi="Calibri"/>
                <w:sz w:val="20"/>
              </w:rPr>
            </w:pPr>
            <w:r>
              <w:rPr>
                <w:rFonts w:ascii="Calibri" w:hAnsi="Calibri"/>
                <w:sz w:val="20"/>
              </w:rPr>
              <w:t xml:space="preserve">  17h- </w:t>
            </w:r>
          </w:p>
          <w:p w14:paraId="00CCA270" w14:textId="77777777" w:rsidR="00702B38" w:rsidRDefault="00F26CB5">
            <w:pPr>
              <w:spacing w:line="240" w:lineRule="auto"/>
              <w:rPr>
                <w:rFonts w:ascii="Calibri" w:hAnsi="Calibri"/>
                <w:sz w:val="20"/>
              </w:rPr>
            </w:pPr>
            <w:r>
              <w:rPr>
                <w:rFonts w:ascii="Calibri" w:hAnsi="Calibri"/>
                <w:sz w:val="20"/>
              </w:rPr>
              <w:t xml:space="preserve">  17h30</w:t>
            </w:r>
          </w:p>
        </w:tc>
        <w:tc>
          <w:tcPr>
            <w:tcW w:w="2487" w:type="dxa"/>
            <w:tcBorders>
              <w:top w:val="single" w:sz="4" w:space="0" w:color="000000"/>
              <w:left w:val="single" w:sz="4" w:space="0" w:color="000000"/>
              <w:bottom w:val="single" w:sz="4" w:space="0" w:color="000000"/>
            </w:tcBorders>
          </w:tcPr>
          <w:p w14:paraId="458055CA" w14:textId="77777777" w:rsidR="00702B38" w:rsidRPr="00D87E6C" w:rsidRDefault="00702B38">
            <w:pPr>
              <w:pStyle w:val="Corpsdetexte"/>
              <w:snapToGrid w:val="0"/>
              <w:rPr>
                <w:rFonts w:asciiTheme="minorHAnsi" w:hAnsiTheme="minorHAnsi" w:cstheme="minorHAnsi"/>
                <w:sz w:val="20"/>
              </w:rPr>
            </w:pPr>
          </w:p>
          <w:p w14:paraId="43B93D08" w14:textId="1635FA32" w:rsidR="005A0F8C" w:rsidRDefault="005A0F8C" w:rsidP="005A0F8C">
            <w:pPr>
              <w:spacing w:line="240" w:lineRule="auto"/>
              <w:jc w:val="center"/>
              <w:rPr>
                <w:rFonts w:asciiTheme="minorHAnsi" w:hAnsiTheme="minorHAnsi" w:cstheme="minorHAnsi"/>
                <w:sz w:val="20"/>
              </w:rPr>
            </w:pPr>
            <w:r>
              <w:rPr>
                <w:rFonts w:asciiTheme="minorHAnsi" w:hAnsiTheme="minorHAnsi" w:cstheme="minorHAnsi"/>
                <w:sz w:val="20"/>
              </w:rPr>
              <w:t>L</w:t>
            </w:r>
            <w:r w:rsidRPr="005A0F8C">
              <w:rPr>
                <w:rFonts w:asciiTheme="minorHAnsi" w:hAnsiTheme="minorHAnsi" w:cstheme="minorHAnsi"/>
                <w:sz w:val="20"/>
              </w:rPr>
              <w:t>e plan de transformation de l'économie française</w:t>
            </w:r>
            <w:r>
              <w:rPr>
                <w:rFonts w:asciiTheme="minorHAnsi" w:hAnsiTheme="minorHAnsi" w:cstheme="minorHAnsi"/>
                <w:sz w:val="20"/>
              </w:rPr>
              <w:t> : quelles conséquences des contraintes physiques</w:t>
            </w:r>
          </w:p>
          <w:p w14:paraId="68DDC650" w14:textId="0E705BE2" w:rsidR="00E75A7B" w:rsidRDefault="0023799A" w:rsidP="00BE6623">
            <w:pPr>
              <w:spacing w:line="240" w:lineRule="auto"/>
              <w:jc w:val="center"/>
              <w:rPr>
                <w:rFonts w:asciiTheme="minorHAnsi" w:hAnsiTheme="minorHAnsi" w:cstheme="minorHAnsi"/>
                <w:sz w:val="20"/>
              </w:rPr>
            </w:pPr>
            <w:r>
              <w:rPr>
                <w:rFonts w:asciiTheme="minorHAnsi" w:hAnsiTheme="minorHAnsi" w:cstheme="minorHAnsi"/>
                <w:sz w:val="20"/>
              </w:rPr>
              <w:t xml:space="preserve"> </w:t>
            </w:r>
          </w:p>
          <w:p w14:paraId="2F3E4EE2" w14:textId="23DAF27F" w:rsidR="001C178B" w:rsidRDefault="001C178B">
            <w:pPr>
              <w:spacing w:line="240" w:lineRule="auto"/>
              <w:rPr>
                <w:rFonts w:asciiTheme="minorHAnsi" w:hAnsiTheme="minorHAnsi" w:cstheme="minorHAnsi"/>
                <w:sz w:val="20"/>
              </w:rPr>
            </w:pPr>
          </w:p>
          <w:p w14:paraId="43B2B30C" w14:textId="1A85A50F" w:rsidR="00E64D52" w:rsidRPr="005A0F8C" w:rsidRDefault="00F31113" w:rsidP="00FD505B">
            <w:pPr>
              <w:spacing w:line="240" w:lineRule="auto"/>
              <w:jc w:val="center"/>
              <w:rPr>
                <w:rFonts w:asciiTheme="minorHAnsi" w:hAnsiTheme="minorHAnsi" w:cstheme="minorHAnsi"/>
                <w:b/>
                <w:bCs/>
                <w:sz w:val="20"/>
              </w:rPr>
            </w:pPr>
            <w:r>
              <w:rPr>
                <w:rFonts w:asciiTheme="minorHAnsi" w:hAnsiTheme="minorHAnsi" w:cstheme="minorHAnsi"/>
                <w:b/>
                <w:bCs/>
                <w:sz w:val="20"/>
              </w:rPr>
              <w:t>Damien Froidurot</w:t>
            </w:r>
          </w:p>
          <w:p w14:paraId="1EFF2CA0" w14:textId="0F601198" w:rsidR="00BE6623" w:rsidRPr="00D87E6C" w:rsidRDefault="005A0F8C" w:rsidP="00FD505B">
            <w:pPr>
              <w:spacing w:line="240" w:lineRule="auto"/>
              <w:jc w:val="center"/>
              <w:rPr>
                <w:rFonts w:asciiTheme="minorHAnsi" w:hAnsiTheme="minorHAnsi" w:cstheme="minorHAnsi"/>
                <w:sz w:val="20"/>
              </w:rPr>
            </w:pPr>
            <w:r>
              <w:rPr>
                <w:rFonts w:asciiTheme="minorHAnsi" w:hAnsiTheme="minorHAnsi" w:cstheme="minorHAnsi"/>
                <w:sz w:val="20"/>
              </w:rPr>
              <w:t>(</w:t>
            </w:r>
            <w:r w:rsidR="00E64D52">
              <w:rPr>
                <w:rFonts w:asciiTheme="minorHAnsi" w:hAnsiTheme="minorHAnsi" w:cstheme="minorHAnsi"/>
                <w:sz w:val="20"/>
              </w:rPr>
              <w:t>S</w:t>
            </w:r>
            <w:r w:rsidR="00BB38F4" w:rsidRPr="00E64D52">
              <w:rPr>
                <w:rFonts w:asciiTheme="minorHAnsi" w:hAnsiTheme="minorHAnsi" w:cstheme="minorHAnsi"/>
                <w:sz w:val="20"/>
              </w:rPr>
              <w:t>hift</w:t>
            </w:r>
            <w:r w:rsidR="00BB38F4">
              <w:rPr>
                <w:rFonts w:asciiTheme="minorHAnsi" w:hAnsiTheme="minorHAnsi" w:cstheme="minorHAnsi"/>
                <w:sz w:val="20"/>
              </w:rPr>
              <w:t xml:space="preserve"> projet</w:t>
            </w:r>
            <w:r>
              <w:rPr>
                <w:rFonts w:asciiTheme="minorHAnsi" w:hAnsiTheme="minorHAnsi" w:cstheme="minorHAnsi"/>
                <w:sz w:val="20"/>
              </w:rPr>
              <w:t>)</w:t>
            </w:r>
          </w:p>
          <w:p w14:paraId="62CAFD24" w14:textId="77777777" w:rsidR="001C178B" w:rsidRPr="00D87E6C" w:rsidRDefault="001C178B">
            <w:pPr>
              <w:spacing w:line="240" w:lineRule="auto"/>
              <w:rPr>
                <w:rFonts w:asciiTheme="minorHAnsi" w:hAnsiTheme="minorHAnsi" w:cstheme="minorHAnsi"/>
                <w:sz w:val="20"/>
              </w:rPr>
            </w:pPr>
          </w:p>
          <w:p w14:paraId="770B60C2" w14:textId="77777777" w:rsidR="008A310E" w:rsidRDefault="008A310E">
            <w:pPr>
              <w:spacing w:line="240" w:lineRule="auto"/>
              <w:jc w:val="center"/>
              <w:rPr>
                <w:rFonts w:asciiTheme="minorHAnsi" w:hAnsiTheme="minorHAnsi" w:cstheme="minorHAnsi"/>
                <w:sz w:val="20"/>
              </w:rPr>
            </w:pPr>
          </w:p>
          <w:p w14:paraId="5066C1F5" w14:textId="77777777" w:rsidR="008A310E" w:rsidRDefault="008A310E">
            <w:pPr>
              <w:spacing w:line="240" w:lineRule="auto"/>
              <w:jc w:val="center"/>
              <w:rPr>
                <w:rFonts w:asciiTheme="minorHAnsi" w:hAnsiTheme="minorHAnsi" w:cstheme="minorHAnsi"/>
                <w:sz w:val="20"/>
              </w:rPr>
            </w:pPr>
          </w:p>
          <w:p w14:paraId="2752B20B" w14:textId="5202CC5C" w:rsidR="00702B38" w:rsidRPr="00D87E6C" w:rsidRDefault="00F26CB5">
            <w:pPr>
              <w:spacing w:line="240" w:lineRule="auto"/>
              <w:jc w:val="center"/>
              <w:rPr>
                <w:rFonts w:asciiTheme="minorHAnsi" w:hAnsiTheme="minorHAnsi" w:cstheme="minorHAnsi"/>
                <w:sz w:val="20"/>
              </w:rPr>
            </w:pPr>
            <w:r w:rsidRPr="00D87E6C">
              <w:rPr>
                <w:rFonts w:asciiTheme="minorHAnsi" w:hAnsiTheme="minorHAnsi" w:cstheme="minorHAnsi"/>
                <w:sz w:val="20"/>
              </w:rPr>
              <w:t>Qu’est-ce que j’ai appris aujourd’hui ?</w:t>
            </w:r>
          </w:p>
        </w:tc>
        <w:tc>
          <w:tcPr>
            <w:tcW w:w="2334" w:type="dxa"/>
            <w:tcBorders>
              <w:top w:val="single" w:sz="4" w:space="0" w:color="000000"/>
              <w:left w:val="single" w:sz="4" w:space="0" w:color="000000"/>
              <w:bottom w:val="single" w:sz="4" w:space="0" w:color="000000"/>
            </w:tcBorders>
          </w:tcPr>
          <w:p w14:paraId="2A851A1A" w14:textId="77777777" w:rsidR="00702B38" w:rsidRPr="00D87E6C" w:rsidRDefault="00702B38">
            <w:pPr>
              <w:pStyle w:val="Corpsdetexte"/>
              <w:snapToGrid w:val="0"/>
              <w:rPr>
                <w:rFonts w:asciiTheme="minorHAnsi" w:hAnsiTheme="minorHAnsi" w:cstheme="minorHAnsi"/>
                <w:sz w:val="20"/>
              </w:rPr>
            </w:pPr>
          </w:p>
          <w:p w14:paraId="56CD6341" w14:textId="77777777" w:rsidR="00627A27" w:rsidRDefault="00627A27" w:rsidP="00627A27">
            <w:pPr>
              <w:spacing w:line="240" w:lineRule="auto"/>
              <w:jc w:val="center"/>
              <w:rPr>
                <w:rFonts w:asciiTheme="minorHAnsi" w:hAnsiTheme="minorHAnsi" w:cstheme="minorHAnsi"/>
                <w:sz w:val="20"/>
              </w:rPr>
            </w:pPr>
            <w:r w:rsidRPr="00D87E6C">
              <w:rPr>
                <w:rFonts w:asciiTheme="minorHAnsi" w:hAnsiTheme="minorHAnsi" w:cstheme="minorHAnsi"/>
                <w:sz w:val="20"/>
              </w:rPr>
              <w:t xml:space="preserve">Les risques pour les </w:t>
            </w:r>
            <w:r>
              <w:rPr>
                <w:rFonts w:asciiTheme="minorHAnsi" w:hAnsiTheme="minorHAnsi" w:cstheme="minorHAnsi"/>
                <w:sz w:val="20"/>
              </w:rPr>
              <w:t xml:space="preserve">salariés </w:t>
            </w:r>
            <w:r w:rsidRPr="00D87E6C">
              <w:rPr>
                <w:rFonts w:asciiTheme="minorHAnsi" w:hAnsiTheme="minorHAnsi" w:cstheme="minorHAnsi"/>
                <w:sz w:val="20"/>
              </w:rPr>
              <w:t>résultant d’une instrumentalisation de la transformation des systèmes productifs.</w:t>
            </w:r>
          </w:p>
          <w:p w14:paraId="206596B2" w14:textId="77777777" w:rsidR="00627A27" w:rsidRPr="00D87E6C" w:rsidRDefault="00627A27" w:rsidP="00627A27">
            <w:pPr>
              <w:spacing w:line="240" w:lineRule="auto"/>
              <w:jc w:val="center"/>
              <w:rPr>
                <w:rFonts w:asciiTheme="minorHAnsi" w:hAnsiTheme="minorHAnsi" w:cstheme="minorHAnsi"/>
                <w:sz w:val="20"/>
              </w:rPr>
            </w:pPr>
          </w:p>
          <w:p w14:paraId="7452FB95" w14:textId="77777777" w:rsidR="00627A27" w:rsidRPr="00235203" w:rsidRDefault="00627A27" w:rsidP="00627A27">
            <w:pPr>
              <w:pStyle w:val="Corpsdetexte"/>
              <w:snapToGrid w:val="0"/>
              <w:rPr>
                <w:rFonts w:asciiTheme="minorHAnsi" w:hAnsiTheme="minorHAnsi" w:cstheme="minorHAnsi"/>
                <w:b/>
                <w:bCs/>
                <w:sz w:val="20"/>
              </w:rPr>
            </w:pPr>
            <w:r w:rsidRPr="00235203">
              <w:rPr>
                <w:rFonts w:asciiTheme="minorHAnsi" w:hAnsiTheme="minorHAnsi" w:cstheme="minorHAnsi"/>
                <w:b/>
                <w:bCs/>
                <w:sz w:val="20"/>
              </w:rPr>
              <w:t>Arnaud Casado</w:t>
            </w:r>
          </w:p>
          <w:p w14:paraId="2E8A89ED" w14:textId="77777777" w:rsidR="00627A27" w:rsidRPr="00D87E6C" w:rsidRDefault="00627A27" w:rsidP="00627A27">
            <w:pPr>
              <w:pStyle w:val="Corpsdetexte"/>
              <w:snapToGrid w:val="0"/>
              <w:rPr>
                <w:rFonts w:asciiTheme="minorHAnsi" w:hAnsiTheme="minorHAnsi" w:cstheme="minorHAnsi"/>
                <w:sz w:val="20"/>
              </w:rPr>
            </w:pPr>
            <w:r w:rsidRPr="00D87E6C">
              <w:rPr>
                <w:rFonts w:asciiTheme="minorHAnsi" w:hAnsiTheme="minorHAnsi" w:cstheme="minorHAnsi"/>
                <w:sz w:val="20"/>
              </w:rPr>
              <w:t>(ISST -Université Paris 1)</w:t>
            </w:r>
          </w:p>
          <w:p w14:paraId="4AEAEDA3" w14:textId="77777777" w:rsidR="00412ED8" w:rsidRDefault="00412ED8">
            <w:pPr>
              <w:spacing w:line="240" w:lineRule="auto"/>
              <w:jc w:val="center"/>
              <w:rPr>
                <w:rFonts w:asciiTheme="minorHAnsi" w:hAnsiTheme="minorHAnsi" w:cstheme="minorHAnsi"/>
                <w:sz w:val="20"/>
              </w:rPr>
            </w:pPr>
          </w:p>
          <w:p w14:paraId="170F4512" w14:textId="77777777" w:rsidR="00412ED8" w:rsidRDefault="00412ED8">
            <w:pPr>
              <w:spacing w:line="240" w:lineRule="auto"/>
              <w:jc w:val="center"/>
              <w:rPr>
                <w:rFonts w:asciiTheme="minorHAnsi" w:hAnsiTheme="minorHAnsi" w:cstheme="minorHAnsi"/>
                <w:sz w:val="20"/>
              </w:rPr>
            </w:pPr>
          </w:p>
          <w:p w14:paraId="793A70B5" w14:textId="77777777" w:rsidR="008A310E" w:rsidRDefault="008A310E">
            <w:pPr>
              <w:spacing w:line="240" w:lineRule="auto"/>
              <w:jc w:val="center"/>
              <w:rPr>
                <w:rFonts w:asciiTheme="minorHAnsi" w:hAnsiTheme="minorHAnsi" w:cstheme="minorHAnsi"/>
                <w:sz w:val="20"/>
              </w:rPr>
            </w:pPr>
          </w:p>
          <w:p w14:paraId="16F4E4D0" w14:textId="44DD4F5D" w:rsidR="00702B38" w:rsidRPr="00491F64" w:rsidRDefault="00412ED8">
            <w:pPr>
              <w:spacing w:line="240" w:lineRule="auto"/>
              <w:jc w:val="center"/>
              <w:rPr>
                <w:rFonts w:asciiTheme="minorHAnsi" w:hAnsiTheme="minorHAnsi" w:cstheme="minorHAnsi"/>
                <w:iCs/>
                <w:sz w:val="20"/>
              </w:rPr>
            </w:pPr>
            <w:r w:rsidRPr="00D87E6C">
              <w:rPr>
                <w:rFonts w:asciiTheme="minorHAnsi" w:hAnsiTheme="minorHAnsi" w:cstheme="minorHAnsi"/>
                <w:sz w:val="20"/>
              </w:rPr>
              <w:t>Qu’est-ce que j’ai appris aujourd’hui ?</w:t>
            </w:r>
          </w:p>
        </w:tc>
        <w:tc>
          <w:tcPr>
            <w:tcW w:w="2410" w:type="dxa"/>
            <w:tcBorders>
              <w:top w:val="single" w:sz="4" w:space="0" w:color="000000"/>
              <w:left w:val="single" w:sz="4" w:space="0" w:color="000000"/>
              <w:bottom w:val="single" w:sz="4" w:space="0" w:color="000000"/>
            </w:tcBorders>
          </w:tcPr>
          <w:p w14:paraId="49836C91" w14:textId="77777777" w:rsidR="00813422" w:rsidRPr="00491F64" w:rsidRDefault="00813422" w:rsidP="00D203C4">
            <w:pPr>
              <w:pStyle w:val="Corpsdetexte"/>
              <w:snapToGrid w:val="0"/>
              <w:rPr>
                <w:rFonts w:asciiTheme="minorHAnsi" w:hAnsiTheme="minorHAnsi" w:cstheme="minorHAnsi"/>
                <w:color w:val="EE0000"/>
                <w:sz w:val="20"/>
              </w:rPr>
            </w:pPr>
          </w:p>
          <w:p w14:paraId="00736E49" w14:textId="0FDC6DA1" w:rsidR="00BE6623" w:rsidRPr="008A310E" w:rsidRDefault="00491F64" w:rsidP="00491F64">
            <w:pPr>
              <w:spacing w:line="240" w:lineRule="auto"/>
              <w:rPr>
                <w:rFonts w:asciiTheme="minorHAnsi" w:hAnsiTheme="minorHAnsi" w:cstheme="minorHAnsi"/>
                <w:sz w:val="20"/>
              </w:rPr>
            </w:pPr>
            <w:r w:rsidRPr="008A310E">
              <w:rPr>
                <w:rFonts w:asciiTheme="minorHAnsi" w:hAnsiTheme="minorHAnsi" w:cstheme="minorHAnsi"/>
                <w:sz w:val="20"/>
              </w:rPr>
              <w:t xml:space="preserve">Mine de lithium d’Échassières : démarche syndicale de la CGT et analyse des enjeux socio-économiques et environnementaux. </w:t>
            </w:r>
          </w:p>
          <w:p w14:paraId="277789D1" w14:textId="77777777" w:rsidR="008A310E" w:rsidRPr="008A310E" w:rsidRDefault="008A310E" w:rsidP="00491F64">
            <w:pPr>
              <w:spacing w:line="240" w:lineRule="auto"/>
              <w:jc w:val="center"/>
              <w:rPr>
                <w:rFonts w:asciiTheme="minorHAnsi" w:hAnsiTheme="minorHAnsi" w:cstheme="minorHAnsi"/>
                <w:b/>
                <w:bCs/>
                <w:sz w:val="22"/>
                <w:szCs w:val="22"/>
              </w:rPr>
            </w:pPr>
          </w:p>
          <w:p w14:paraId="1E155BF5" w14:textId="363A4B56" w:rsidR="00235203" w:rsidRPr="008A310E" w:rsidRDefault="00491F64" w:rsidP="00491F64">
            <w:pPr>
              <w:spacing w:line="240" w:lineRule="auto"/>
              <w:jc w:val="center"/>
              <w:rPr>
                <w:rFonts w:asciiTheme="minorHAnsi" w:hAnsiTheme="minorHAnsi" w:cstheme="minorHAnsi"/>
                <w:sz w:val="22"/>
                <w:szCs w:val="22"/>
              </w:rPr>
            </w:pPr>
            <w:r w:rsidRPr="008A310E">
              <w:rPr>
                <w:rFonts w:asciiTheme="minorHAnsi" w:hAnsiTheme="minorHAnsi" w:cstheme="minorHAnsi"/>
                <w:b/>
                <w:bCs/>
                <w:sz w:val="22"/>
                <w:szCs w:val="22"/>
              </w:rPr>
              <w:t>Laurent Indrusiak</w:t>
            </w:r>
            <w:r w:rsidRPr="008A310E">
              <w:rPr>
                <w:rFonts w:asciiTheme="minorHAnsi" w:hAnsiTheme="minorHAnsi" w:cstheme="minorHAnsi"/>
                <w:sz w:val="22"/>
                <w:szCs w:val="22"/>
              </w:rPr>
              <w:t>, (</w:t>
            </w:r>
            <w:r w:rsidR="008A310E" w:rsidRPr="008A310E">
              <w:rPr>
                <w:rFonts w:asciiTheme="minorHAnsi" w:hAnsiTheme="minorHAnsi" w:cstheme="minorHAnsi"/>
                <w:sz w:val="22"/>
                <w:szCs w:val="22"/>
              </w:rPr>
              <w:t>S</w:t>
            </w:r>
            <w:r w:rsidRPr="008A310E">
              <w:rPr>
                <w:rFonts w:asciiTheme="minorHAnsi" w:hAnsiTheme="minorHAnsi" w:cstheme="minorHAnsi"/>
                <w:sz w:val="22"/>
                <w:szCs w:val="22"/>
              </w:rPr>
              <w:t>ecrétaire de l’U</w:t>
            </w:r>
            <w:r w:rsidR="008A310E" w:rsidRPr="008A310E">
              <w:rPr>
                <w:rFonts w:asciiTheme="minorHAnsi" w:hAnsiTheme="minorHAnsi" w:cstheme="minorHAnsi"/>
                <w:sz w:val="22"/>
                <w:szCs w:val="22"/>
              </w:rPr>
              <w:t>D</w:t>
            </w:r>
            <w:r w:rsidRPr="008A310E">
              <w:rPr>
                <w:rFonts w:asciiTheme="minorHAnsi" w:hAnsiTheme="minorHAnsi" w:cstheme="minorHAnsi"/>
                <w:sz w:val="22"/>
                <w:szCs w:val="22"/>
              </w:rPr>
              <w:t xml:space="preserve"> CGT de l’Allier CGT)</w:t>
            </w:r>
          </w:p>
          <w:p w14:paraId="1973C195" w14:textId="77777777" w:rsidR="00BE6623" w:rsidRPr="008A310E" w:rsidRDefault="00BE6623" w:rsidP="00A45DDB">
            <w:pPr>
              <w:spacing w:line="240" w:lineRule="auto"/>
              <w:rPr>
                <w:rFonts w:asciiTheme="minorHAnsi" w:hAnsiTheme="minorHAnsi" w:cstheme="minorHAnsi"/>
                <w:sz w:val="20"/>
              </w:rPr>
            </w:pPr>
          </w:p>
          <w:p w14:paraId="3CD40F29" w14:textId="5F2AE5F7" w:rsidR="00702B38" w:rsidRPr="00491F64" w:rsidRDefault="00EC50C1" w:rsidP="00EC50C1">
            <w:pPr>
              <w:spacing w:line="240" w:lineRule="auto"/>
              <w:jc w:val="center"/>
              <w:rPr>
                <w:rFonts w:asciiTheme="minorHAnsi" w:hAnsiTheme="minorHAnsi" w:cstheme="minorHAnsi"/>
                <w:color w:val="EE0000"/>
                <w:sz w:val="20"/>
              </w:rPr>
            </w:pPr>
            <w:r w:rsidRPr="008A310E">
              <w:rPr>
                <w:rFonts w:asciiTheme="minorHAnsi" w:hAnsiTheme="minorHAnsi" w:cstheme="minorHAnsi"/>
                <w:sz w:val="20"/>
              </w:rPr>
              <w:t>Qu’est-ce que j’ai appris aujourd’hui ?</w:t>
            </w:r>
          </w:p>
        </w:tc>
        <w:tc>
          <w:tcPr>
            <w:tcW w:w="2513" w:type="dxa"/>
            <w:tcBorders>
              <w:top w:val="single" w:sz="4" w:space="0" w:color="000000"/>
              <w:left w:val="single" w:sz="4" w:space="0" w:color="000000"/>
              <w:bottom w:val="single" w:sz="4" w:space="0" w:color="000000"/>
            </w:tcBorders>
          </w:tcPr>
          <w:p w14:paraId="2E56655F" w14:textId="77777777" w:rsidR="00702B38" w:rsidRPr="00D87E6C" w:rsidRDefault="00702B38">
            <w:pPr>
              <w:pStyle w:val="Corpsdetexte"/>
              <w:rPr>
                <w:rFonts w:asciiTheme="minorHAnsi" w:hAnsiTheme="minorHAnsi" w:cstheme="minorHAnsi"/>
                <w:color w:val="FF0000"/>
                <w:sz w:val="20"/>
              </w:rPr>
            </w:pPr>
          </w:p>
          <w:p w14:paraId="50C03C0B" w14:textId="6C8FFAB9" w:rsidR="00627A27" w:rsidRDefault="00627A27" w:rsidP="00627A27">
            <w:pPr>
              <w:spacing w:line="240" w:lineRule="auto"/>
              <w:jc w:val="center"/>
              <w:rPr>
                <w:rFonts w:asciiTheme="minorHAnsi" w:hAnsiTheme="minorHAnsi" w:cstheme="minorHAnsi"/>
                <w:sz w:val="20"/>
              </w:rPr>
            </w:pPr>
            <w:r w:rsidRPr="00D87E6C">
              <w:rPr>
                <w:rFonts w:asciiTheme="minorHAnsi" w:hAnsiTheme="minorHAnsi" w:cstheme="minorHAnsi"/>
                <w:sz w:val="20"/>
              </w:rPr>
              <w:t>Emploi, travail et compétences à l'épreuve de la transition écologique</w:t>
            </w:r>
            <w:r>
              <w:rPr>
                <w:rFonts w:asciiTheme="minorHAnsi" w:hAnsiTheme="minorHAnsi" w:cstheme="minorHAnsi"/>
                <w:sz w:val="20"/>
              </w:rPr>
              <w:t xml:space="preserve"> et énergétique</w:t>
            </w:r>
          </w:p>
          <w:p w14:paraId="6A926C89" w14:textId="77777777" w:rsidR="00AB7496" w:rsidRPr="00D87E6C" w:rsidRDefault="00AB7496" w:rsidP="00627A27">
            <w:pPr>
              <w:spacing w:line="240" w:lineRule="auto"/>
              <w:jc w:val="center"/>
              <w:rPr>
                <w:rFonts w:asciiTheme="minorHAnsi" w:hAnsiTheme="minorHAnsi" w:cstheme="minorHAnsi"/>
                <w:sz w:val="20"/>
              </w:rPr>
            </w:pPr>
          </w:p>
          <w:p w14:paraId="79CC5FEA" w14:textId="77777777" w:rsidR="00627A27" w:rsidRPr="00235203" w:rsidRDefault="00627A27" w:rsidP="00627A27">
            <w:pPr>
              <w:spacing w:line="240" w:lineRule="auto"/>
              <w:jc w:val="center"/>
              <w:rPr>
                <w:rFonts w:asciiTheme="minorHAnsi" w:hAnsiTheme="minorHAnsi" w:cstheme="minorHAnsi"/>
                <w:b/>
                <w:bCs/>
                <w:sz w:val="20"/>
              </w:rPr>
            </w:pPr>
            <w:r w:rsidRPr="00235203">
              <w:rPr>
                <w:rFonts w:asciiTheme="minorHAnsi" w:hAnsiTheme="minorHAnsi" w:cstheme="minorHAnsi"/>
                <w:b/>
                <w:bCs/>
                <w:sz w:val="20"/>
              </w:rPr>
              <w:t>Frédéric Séchaud</w:t>
            </w:r>
          </w:p>
          <w:p w14:paraId="30887FC2" w14:textId="77777777" w:rsidR="00627A27" w:rsidRPr="00D87E6C" w:rsidRDefault="00627A27" w:rsidP="00627A27">
            <w:pPr>
              <w:spacing w:line="240" w:lineRule="auto"/>
              <w:jc w:val="center"/>
              <w:rPr>
                <w:rFonts w:asciiTheme="minorHAnsi" w:hAnsiTheme="minorHAnsi" w:cstheme="minorHAnsi"/>
                <w:sz w:val="20"/>
              </w:rPr>
            </w:pPr>
            <w:r w:rsidRPr="00412ED8">
              <w:rPr>
                <w:rFonts w:asciiTheme="minorHAnsi" w:hAnsiTheme="minorHAnsi" w:cstheme="minorHAnsi"/>
                <w:sz w:val="20"/>
              </w:rPr>
              <w:t>(CEREQ)</w:t>
            </w:r>
          </w:p>
          <w:p w14:paraId="59527DB5" w14:textId="34759668" w:rsidR="00702B38" w:rsidRDefault="00702B38">
            <w:pPr>
              <w:pStyle w:val="Corpsdetexte"/>
              <w:rPr>
                <w:rFonts w:asciiTheme="minorHAnsi" w:hAnsiTheme="minorHAnsi" w:cstheme="minorHAnsi"/>
                <w:color w:val="FF0000"/>
                <w:sz w:val="20"/>
              </w:rPr>
            </w:pPr>
          </w:p>
          <w:p w14:paraId="1E17D113" w14:textId="12BC8FB6" w:rsidR="00235203" w:rsidRDefault="00235203">
            <w:pPr>
              <w:pStyle w:val="Corpsdetexte"/>
              <w:rPr>
                <w:rFonts w:asciiTheme="minorHAnsi" w:hAnsiTheme="minorHAnsi" w:cstheme="minorHAnsi"/>
                <w:color w:val="FF0000"/>
                <w:sz w:val="20"/>
              </w:rPr>
            </w:pPr>
          </w:p>
          <w:p w14:paraId="66E1E95E" w14:textId="77777777" w:rsidR="00235203" w:rsidRDefault="00235203">
            <w:pPr>
              <w:pStyle w:val="Corpsdetexte"/>
              <w:rPr>
                <w:rFonts w:asciiTheme="minorHAnsi" w:hAnsiTheme="minorHAnsi" w:cstheme="minorHAnsi"/>
                <w:color w:val="FF0000"/>
                <w:sz w:val="20"/>
              </w:rPr>
            </w:pPr>
          </w:p>
          <w:p w14:paraId="588A1891" w14:textId="77777777" w:rsidR="008A310E" w:rsidRDefault="008A310E">
            <w:pPr>
              <w:pStyle w:val="Corpsdetexte"/>
              <w:rPr>
                <w:rFonts w:asciiTheme="minorHAnsi" w:hAnsiTheme="minorHAnsi" w:cstheme="minorHAnsi"/>
                <w:sz w:val="20"/>
              </w:rPr>
            </w:pPr>
          </w:p>
          <w:p w14:paraId="0EACA6F6" w14:textId="7569024C" w:rsidR="00393EA0" w:rsidRPr="00D87E6C" w:rsidRDefault="00393EA0">
            <w:pPr>
              <w:pStyle w:val="Corpsdetexte"/>
              <w:rPr>
                <w:rFonts w:asciiTheme="minorHAnsi" w:hAnsiTheme="minorHAnsi" w:cstheme="minorHAnsi"/>
                <w:color w:val="FF0000"/>
                <w:sz w:val="20"/>
              </w:rPr>
            </w:pPr>
            <w:r w:rsidRPr="00D87E6C">
              <w:rPr>
                <w:rFonts w:asciiTheme="minorHAnsi" w:hAnsiTheme="minorHAnsi" w:cstheme="minorHAnsi"/>
                <w:sz w:val="20"/>
              </w:rPr>
              <w:t>Qu’est-ce que j’ai appris aujourd’hui ?</w:t>
            </w:r>
          </w:p>
        </w:tc>
        <w:tc>
          <w:tcPr>
            <w:tcW w:w="2603" w:type="dxa"/>
            <w:tcBorders>
              <w:top w:val="single" w:sz="4" w:space="0" w:color="000000"/>
              <w:left w:val="single" w:sz="4" w:space="0" w:color="000000"/>
              <w:bottom w:val="single" w:sz="4" w:space="0" w:color="000000"/>
              <w:right w:val="single" w:sz="4" w:space="0" w:color="000000"/>
            </w:tcBorders>
          </w:tcPr>
          <w:p w14:paraId="108DE4FE" w14:textId="77777777" w:rsidR="00702B38" w:rsidRPr="00D87E6C" w:rsidRDefault="00702B38">
            <w:pPr>
              <w:spacing w:line="240" w:lineRule="auto"/>
              <w:rPr>
                <w:rFonts w:asciiTheme="minorHAnsi" w:hAnsiTheme="minorHAnsi" w:cstheme="minorHAnsi"/>
                <w:sz w:val="20"/>
              </w:rPr>
            </w:pPr>
          </w:p>
          <w:p w14:paraId="2E968B8A" w14:textId="77777777" w:rsidR="00702B38" w:rsidRPr="00D87E6C" w:rsidRDefault="00F26CB5">
            <w:pPr>
              <w:spacing w:line="240" w:lineRule="auto"/>
              <w:jc w:val="center"/>
              <w:rPr>
                <w:rFonts w:asciiTheme="minorHAnsi" w:hAnsiTheme="minorHAnsi" w:cstheme="minorHAnsi"/>
                <w:sz w:val="20"/>
              </w:rPr>
            </w:pPr>
            <w:r w:rsidRPr="00D87E6C">
              <w:rPr>
                <w:rFonts w:asciiTheme="minorHAnsi" w:hAnsiTheme="minorHAnsi" w:cstheme="minorHAnsi"/>
                <w:sz w:val="20"/>
              </w:rPr>
              <w:t>Bilan de la session</w:t>
            </w:r>
          </w:p>
          <w:p w14:paraId="6073E780" w14:textId="77777777" w:rsidR="00702B38" w:rsidRPr="00D87E6C" w:rsidRDefault="00702B38">
            <w:pPr>
              <w:spacing w:line="240" w:lineRule="auto"/>
              <w:jc w:val="center"/>
              <w:rPr>
                <w:rFonts w:asciiTheme="minorHAnsi" w:hAnsiTheme="minorHAnsi" w:cstheme="minorHAnsi"/>
                <w:sz w:val="20"/>
              </w:rPr>
            </w:pPr>
          </w:p>
          <w:p w14:paraId="59850672" w14:textId="77777777" w:rsidR="00702B38" w:rsidRPr="00D87E6C" w:rsidRDefault="00702B38">
            <w:pPr>
              <w:spacing w:line="240" w:lineRule="auto"/>
              <w:jc w:val="center"/>
              <w:rPr>
                <w:rFonts w:asciiTheme="minorHAnsi" w:hAnsiTheme="minorHAnsi" w:cstheme="minorHAnsi"/>
                <w:b/>
                <w:sz w:val="20"/>
              </w:rPr>
            </w:pPr>
          </w:p>
          <w:p w14:paraId="5F55214C" w14:textId="77777777" w:rsidR="00702B38" w:rsidRPr="00491F64" w:rsidRDefault="00F26CB5">
            <w:pPr>
              <w:spacing w:line="240" w:lineRule="auto"/>
              <w:jc w:val="center"/>
              <w:rPr>
                <w:rFonts w:asciiTheme="minorHAnsi" w:hAnsiTheme="minorHAnsi" w:cstheme="minorHAnsi"/>
                <w:sz w:val="20"/>
              </w:rPr>
            </w:pPr>
            <w:r w:rsidRPr="00D87E6C">
              <w:rPr>
                <w:rFonts w:asciiTheme="minorHAnsi" w:hAnsiTheme="minorHAnsi" w:cstheme="minorHAnsi"/>
                <w:sz w:val="20"/>
              </w:rPr>
              <w:t>Fin de la formation</w:t>
            </w:r>
          </w:p>
          <w:p w14:paraId="5FEB514D" w14:textId="77777777" w:rsidR="00702B38" w:rsidRPr="00D87E6C" w:rsidRDefault="00F26CB5">
            <w:pPr>
              <w:spacing w:line="240" w:lineRule="auto"/>
              <w:jc w:val="center"/>
              <w:rPr>
                <w:rFonts w:asciiTheme="minorHAnsi" w:hAnsiTheme="minorHAnsi" w:cstheme="minorHAnsi"/>
                <w:sz w:val="20"/>
              </w:rPr>
            </w:pPr>
            <w:r w:rsidRPr="00D87E6C">
              <w:rPr>
                <w:rFonts w:asciiTheme="minorHAnsi" w:hAnsiTheme="minorHAnsi" w:cstheme="minorHAnsi"/>
                <w:sz w:val="20"/>
              </w:rPr>
              <w:t>15h00</w:t>
            </w:r>
          </w:p>
          <w:p w14:paraId="619AD801" w14:textId="4E4401F1" w:rsidR="00702B38" w:rsidRDefault="00702B38">
            <w:pPr>
              <w:spacing w:line="240" w:lineRule="auto"/>
              <w:jc w:val="center"/>
              <w:rPr>
                <w:rFonts w:asciiTheme="minorHAnsi" w:hAnsiTheme="minorHAnsi" w:cstheme="minorHAnsi"/>
                <w:sz w:val="20"/>
              </w:rPr>
            </w:pPr>
          </w:p>
          <w:p w14:paraId="0C5D80D3" w14:textId="77777777" w:rsidR="00702B38" w:rsidRPr="00D87E6C" w:rsidRDefault="00702B38" w:rsidP="00412ED8">
            <w:pPr>
              <w:spacing w:line="240" w:lineRule="auto"/>
              <w:jc w:val="center"/>
              <w:rPr>
                <w:rFonts w:asciiTheme="minorHAnsi" w:hAnsiTheme="minorHAnsi" w:cstheme="minorHAnsi"/>
                <w:b/>
                <w:bCs/>
                <w:sz w:val="20"/>
              </w:rPr>
            </w:pPr>
          </w:p>
        </w:tc>
      </w:tr>
    </w:tbl>
    <w:p w14:paraId="4963E321" w14:textId="77777777" w:rsidR="00702B38" w:rsidRDefault="00702B38">
      <w:pPr>
        <w:sectPr w:rsidR="00702B38">
          <w:pgSz w:w="16838" w:h="11906" w:orient="landscape"/>
          <w:pgMar w:top="567" w:right="1134" w:bottom="1134" w:left="1134" w:header="0" w:footer="0" w:gutter="0"/>
          <w:cols w:space="720"/>
          <w:formProt w:val="0"/>
          <w:docGrid w:linePitch="600" w:charSpace="32768"/>
        </w:sectPr>
      </w:pPr>
    </w:p>
    <w:p w14:paraId="180D3BF0" w14:textId="77777777" w:rsidR="00702B38" w:rsidRDefault="00702B38">
      <w:pPr>
        <w:spacing w:line="240" w:lineRule="auto"/>
        <w:rPr>
          <w:rFonts w:ascii="Calibri" w:hAnsi="Calibri"/>
          <w:sz w:val="20"/>
        </w:rPr>
      </w:pPr>
    </w:p>
    <w:p w14:paraId="61727B62" w14:textId="77777777" w:rsidR="00702B38" w:rsidRDefault="00F26CB5">
      <w:pPr>
        <w:jc w:val="center"/>
        <w:rPr>
          <w:rFonts w:asciiTheme="minorHAnsi" w:hAnsiTheme="minorHAnsi" w:cstheme="minorHAnsi"/>
          <w:szCs w:val="24"/>
        </w:rPr>
      </w:pPr>
      <w:r>
        <w:rPr>
          <w:rFonts w:asciiTheme="minorHAnsi" w:hAnsiTheme="minorHAnsi" w:cstheme="minorHAnsi"/>
          <w:b/>
          <w:bCs/>
          <w:szCs w:val="24"/>
        </w:rPr>
        <w:t>Public</w:t>
      </w:r>
    </w:p>
    <w:p w14:paraId="7FF45715" w14:textId="77777777" w:rsidR="00702B38" w:rsidRDefault="00702B38">
      <w:pPr>
        <w:jc w:val="center"/>
        <w:rPr>
          <w:rFonts w:asciiTheme="minorHAnsi" w:hAnsiTheme="minorHAnsi" w:cstheme="minorHAnsi"/>
          <w:szCs w:val="24"/>
        </w:rPr>
      </w:pPr>
    </w:p>
    <w:p w14:paraId="1A0E77F5" w14:textId="4AAED733" w:rsidR="00702B38" w:rsidRDefault="00F26CB5">
      <w:pPr>
        <w:rPr>
          <w:rFonts w:asciiTheme="minorHAnsi" w:hAnsiTheme="minorHAnsi" w:cstheme="minorHAnsi"/>
          <w:szCs w:val="24"/>
        </w:rPr>
      </w:pPr>
      <w:r w:rsidRPr="00734CD9">
        <w:rPr>
          <w:rFonts w:asciiTheme="minorHAnsi" w:hAnsiTheme="minorHAnsi" w:cstheme="minorHAnsi"/>
          <w:szCs w:val="24"/>
        </w:rPr>
        <w:t xml:space="preserve">Cette formation s’adresse </w:t>
      </w:r>
      <w:r w:rsidR="00734CD9" w:rsidRPr="00734CD9">
        <w:rPr>
          <w:rFonts w:asciiTheme="minorHAnsi" w:hAnsiTheme="minorHAnsi" w:cstheme="minorHAnsi"/>
          <w:szCs w:val="24"/>
        </w:rPr>
        <w:t>aux responsables d’organisations CGT (UD, comité</w:t>
      </w:r>
      <w:r w:rsidR="00734CD9">
        <w:rPr>
          <w:rFonts w:asciiTheme="minorHAnsi" w:hAnsiTheme="minorHAnsi" w:cstheme="minorHAnsi"/>
          <w:szCs w:val="24"/>
        </w:rPr>
        <w:t>s</w:t>
      </w:r>
      <w:r w:rsidR="00734CD9" w:rsidRPr="00734CD9">
        <w:rPr>
          <w:rFonts w:asciiTheme="minorHAnsi" w:hAnsiTheme="minorHAnsi" w:cstheme="minorHAnsi"/>
          <w:szCs w:val="24"/>
        </w:rPr>
        <w:t xml:space="preserve"> régionaux, union locale, confédéraux), ainsi qu’aux élus et mandatés</w:t>
      </w:r>
      <w:r w:rsidRPr="00734CD9">
        <w:rPr>
          <w:rFonts w:asciiTheme="minorHAnsi" w:hAnsiTheme="minorHAnsi" w:cstheme="minorHAnsi"/>
          <w:szCs w:val="24"/>
        </w:rPr>
        <w:t xml:space="preserve"> qui sont intéressées par les questions environnementales. </w:t>
      </w:r>
    </w:p>
    <w:p w14:paraId="381CA09C" w14:textId="77777777" w:rsidR="00702B38" w:rsidRDefault="00702B38">
      <w:pPr>
        <w:jc w:val="center"/>
        <w:rPr>
          <w:rFonts w:asciiTheme="minorHAnsi" w:hAnsiTheme="minorHAnsi" w:cstheme="minorHAnsi"/>
          <w:szCs w:val="24"/>
        </w:rPr>
      </w:pPr>
    </w:p>
    <w:p w14:paraId="3D4A59C3" w14:textId="77777777" w:rsidR="00702B38" w:rsidRDefault="00F26CB5">
      <w:pPr>
        <w:jc w:val="center"/>
        <w:rPr>
          <w:rFonts w:asciiTheme="minorHAnsi" w:hAnsiTheme="minorHAnsi" w:cstheme="minorHAnsi"/>
          <w:szCs w:val="24"/>
        </w:rPr>
      </w:pPr>
      <w:r>
        <w:rPr>
          <w:rFonts w:asciiTheme="minorHAnsi" w:hAnsiTheme="minorHAnsi" w:cstheme="minorHAnsi"/>
          <w:b/>
          <w:bCs/>
          <w:szCs w:val="24"/>
        </w:rPr>
        <w:t>Objectifs</w:t>
      </w:r>
    </w:p>
    <w:p w14:paraId="6862668E" w14:textId="77777777" w:rsidR="00702B38" w:rsidRDefault="00702B38">
      <w:pPr>
        <w:rPr>
          <w:rFonts w:asciiTheme="minorHAnsi" w:hAnsiTheme="minorHAnsi" w:cstheme="minorHAnsi"/>
          <w:szCs w:val="24"/>
        </w:rPr>
      </w:pPr>
    </w:p>
    <w:p w14:paraId="25C4ADBE" w14:textId="5D7E22E5" w:rsidR="00ED38D6" w:rsidRDefault="00ED38D6">
      <w:pPr>
        <w:rPr>
          <w:rFonts w:asciiTheme="minorHAnsi" w:hAnsiTheme="minorHAnsi" w:cstheme="minorHAnsi"/>
          <w:szCs w:val="24"/>
        </w:rPr>
      </w:pPr>
      <w:r>
        <w:rPr>
          <w:rFonts w:asciiTheme="minorHAnsi" w:hAnsiTheme="minorHAnsi" w:cstheme="minorHAnsi"/>
          <w:szCs w:val="24"/>
        </w:rPr>
        <w:t xml:space="preserve">Cette formation vise </w:t>
      </w:r>
      <w:r w:rsidR="00D60B1E">
        <w:rPr>
          <w:rFonts w:asciiTheme="minorHAnsi" w:hAnsiTheme="minorHAnsi" w:cstheme="minorHAnsi"/>
          <w:szCs w:val="24"/>
        </w:rPr>
        <w:t>cinq</w:t>
      </w:r>
      <w:r>
        <w:rPr>
          <w:rFonts w:asciiTheme="minorHAnsi" w:hAnsiTheme="minorHAnsi" w:cstheme="minorHAnsi"/>
          <w:szCs w:val="24"/>
        </w:rPr>
        <w:t xml:space="preserve"> objectifs</w:t>
      </w:r>
    </w:p>
    <w:p w14:paraId="13510757" w14:textId="0A57D0EC" w:rsidR="00813422" w:rsidRDefault="00A45DDB" w:rsidP="00813422">
      <w:pPr>
        <w:rPr>
          <w:rFonts w:asciiTheme="minorHAnsi" w:hAnsiTheme="minorHAnsi" w:cstheme="minorHAnsi"/>
          <w:szCs w:val="24"/>
        </w:rPr>
      </w:pPr>
      <w:r>
        <w:rPr>
          <w:rFonts w:asciiTheme="minorHAnsi" w:hAnsiTheme="minorHAnsi" w:cstheme="minorHAnsi"/>
          <w:szCs w:val="24"/>
        </w:rPr>
        <w:t xml:space="preserve">1/ </w:t>
      </w:r>
      <w:r w:rsidR="00ED38D6" w:rsidRPr="00235203">
        <w:rPr>
          <w:rFonts w:asciiTheme="minorHAnsi" w:hAnsiTheme="minorHAnsi" w:cstheme="minorHAnsi"/>
          <w:szCs w:val="24"/>
        </w:rPr>
        <w:t xml:space="preserve">Comprendre et s’approprier les termes du débat scientifique </w:t>
      </w:r>
      <w:r w:rsidR="00813422" w:rsidRPr="00235203">
        <w:rPr>
          <w:rFonts w:asciiTheme="minorHAnsi" w:hAnsiTheme="minorHAnsi" w:cstheme="minorHAnsi"/>
          <w:szCs w:val="24"/>
        </w:rPr>
        <w:t>sur la gestion des ressources (énergie</w:t>
      </w:r>
      <w:r w:rsidR="00627A27" w:rsidRPr="00235203">
        <w:rPr>
          <w:rFonts w:asciiTheme="minorHAnsi" w:hAnsiTheme="minorHAnsi" w:cstheme="minorHAnsi"/>
          <w:szCs w:val="24"/>
        </w:rPr>
        <w:t>, eau, mines</w:t>
      </w:r>
      <w:r w:rsidR="00813422" w:rsidRPr="00235203">
        <w:rPr>
          <w:rFonts w:asciiTheme="minorHAnsi" w:hAnsiTheme="minorHAnsi" w:cstheme="minorHAnsi"/>
          <w:szCs w:val="24"/>
        </w:rPr>
        <w:t xml:space="preserve">) et comprendre l’incidence de </w:t>
      </w:r>
      <w:r w:rsidR="00235203" w:rsidRPr="00235203">
        <w:rPr>
          <w:rFonts w:asciiTheme="minorHAnsi" w:hAnsiTheme="minorHAnsi" w:cstheme="minorHAnsi"/>
          <w:szCs w:val="24"/>
        </w:rPr>
        <w:t xml:space="preserve">ces dernières dans </w:t>
      </w:r>
      <w:r w:rsidR="00813422" w:rsidRPr="00235203">
        <w:rPr>
          <w:rFonts w:asciiTheme="minorHAnsi" w:hAnsiTheme="minorHAnsi" w:cstheme="minorHAnsi"/>
          <w:szCs w:val="24"/>
        </w:rPr>
        <w:t>la crise environnementale</w:t>
      </w:r>
      <w:r w:rsidR="00235203" w:rsidRPr="00235203">
        <w:rPr>
          <w:rFonts w:asciiTheme="minorHAnsi" w:hAnsiTheme="minorHAnsi" w:cstheme="minorHAnsi"/>
          <w:szCs w:val="24"/>
        </w:rPr>
        <w:t xml:space="preserve">, </w:t>
      </w:r>
      <w:r w:rsidR="00813422" w:rsidRPr="00235203">
        <w:rPr>
          <w:rFonts w:asciiTheme="minorHAnsi" w:hAnsiTheme="minorHAnsi" w:cstheme="minorHAnsi"/>
          <w:szCs w:val="24"/>
        </w:rPr>
        <w:t>ses causes humaines</w:t>
      </w:r>
      <w:r w:rsidR="00235203" w:rsidRPr="00235203">
        <w:rPr>
          <w:rFonts w:asciiTheme="minorHAnsi" w:hAnsiTheme="minorHAnsi" w:cstheme="minorHAnsi"/>
          <w:szCs w:val="24"/>
        </w:rPr>
        <w:t>, et les conséquences que les c</w:t>
      </w:r>
      <w:r w:rsidR="00813422" w:rsidRPr="00235203">
        <w:rPr>
          <w:rFonts w:asciiTheme="minorHAnsi" w:hAnsiTheme="minorHAnsi" w:cstheme="minorHAnsi"/>
          <w:szCs w:val="24"/>
        </w:rPr>
        <w:t>onflit</w:t>
      </w:r>
      <w:r w:rsidR="00235203" w:rsidRPr="00235203">
        <w:rPr>
          <w:rFonts w:asciiTheme="minorHAnsi" w:hAnsiTheme="minorHAnsi" w:cstheme="minorHAnsi"/>
          <w:szCs w:val="24"/>
        </w:rPr>
        <w:t>s</w:t>
      </w:r>
      <w:r w:rsidR="00813422" w:rsidRPr="00235203">
        <w:rPr>
          <w:rFonts w:asciiTheme="minorHAnsi" w:hAnsiTheme="minorHAnsi" w:cstheme="minorHAnsi"/>
          <w:szCs w:val="24"/>
        </w:rPr>
        <w:t xml:space="preserve"> entre les utilisateurs de ressources</w:t>
      </w:r>
      <w:r w:rsidR="00235203" w:rsidRPr="00235203">
        <w:rPr>
          <w:rFonts w:asciiTheme="minorHAnsi" w:hAnsiTheme="minorHAnsi" w:cstheme="minorHAnsi"/>
          <w:szCs w:val="24"/>
        </w:rPr>
        <w:t xml:space="preserve"> pourront engendrer quant à la transformation du tissu productif national</w:t>
      </w:r>
      <w:r w:rsidR="00813422" w:rsidRPr="00235203">
        <w:rPr>
          <w:rFonts w:asciiTheme="minorHAnsi" w:hAnsiTheme="minorHAnsi" w:cstheme="minorHAnsi"/>
          <w:szCs w:val="24"/>
        </w:rPr>
        <w:t>.</w:t>
      </w:r>
    </w:p>
    <w:p w14:paraId="20266D32" w14:textId="7A36A066" w:rsidR="00813422" w:rsidRDefault="00813422" w:rsidP="00813422">
      <w:pPr>
        <w:rPr>
          <w:rFonts w:asciiTheme="minorHAnsi" w:hAnsiTheme="minorHAnsi" w:cstheme="minorHAnsi"/>
          <w:szCs w:val="24"/>
        </w:rPr>
      </w:pPr>
      <w:r>
        <w:rPr>
          <w:rFonts w:asciiTheme="minorHAnsi" w:hAnsiTheme="minorHAnsi" w:cstheme="minorHAnsi"/>
          <w:szCs w:val="24"/>
        </w:rPr>
        <w:t>2/ Expliquer la législation existante en matière social</w:t>
      </w:r>
      <w:r w:rsidR="00235203">
        <w:rPr>
          <w:rFonts w:asciiTheme="minorHAnsi" w:hAnsiTheme="minorHAnsi" w:cstheme="minorHAnsi"/>
          <w:szCs w:val="24"/>
        </w:rPr>
        <w:t>e</w:t>
      </w:r>
      <w:r>
        <w:rPr>
          <w:rFonts w:asciiTheme="minorHAnsi" w:hAnsiTheme="minorHAnsi" w:cstheme="minorHAnsi"/>
          <w:szCs w:val="24"/>
        </w:rPr>
        <w:t xml:space="preserve"> et environnementale</w:t>
      </w:r>
      <w:r w:rsidR="00235203">
        <w:rPr>
          <w:rFonts w:asciiTheme="minorHAnsi" w:hAnsiTheme="minorHAnsi" w:cstheme="minorHAnsi"/>
          <w:szCs w:val="24"/>
        </w:rPr>
        <w:t>, notamment quant aux attributions des représentants du personnel.</w:t>
      </w:r>
    </w:p>
    <w:p w14:paraId="1CE419E0" w14:textId="6F143B09" w:rsidR="0084027F" w:rsidRDefault="0084027F" w:rsidP="00813422">
      <w:pPr>
        <w:rPr>
          <w:rFonts w:asciiTheme="minorHAnsi" w:hAnsiTheme="minorHAnsi" w:cstheme="minorHAnsi"/>
          <w:szCs w:val="24"/>
        </w:rPr>
      </w:pPr>
      <w:r>
        <w:rPr>
          <w:rFonts w:asciiTheme="minorHAnsi" w:hAnsiTheme="minorHAnsi" w:cstheme="minorHAnsi"/>
          <w:szCs w:val="24"/>
        </w:rPr>
        <w:t xml:space="preserve">3/ </w:t>
      </w:r>
      <w:r w:rsidR="00DE5B0B">
        <w:rPr>
          <w:rFonts w:asciiTheme="minorHAnsi" w:hAnsiTheme="minorHAnsi" w:cstheme="minorHAnsi"/>
          <w:szCs w:val="24"/>
        </w:rPr>
        <w:t>C</w:t>
      </w:r>
      <w:r w:rsidR="00813422">
        <w:rPr>
          <w:rFonts w:asciiTheme="minorHAnsi" w:hAnsiTheme="minorHAnsi" w:cstheme="minorHAnsi"/>
          <w:szCs w:val="24"/>
        </w:rPr>
        <w:t>omprendre comment le syndicat peut intégrer les questions environnementales à son action revendicative.</w:t>
      </w:r>
    </w:p>
    <w:p w14:paraId="0A9AB5DE" w14:textId="50FD4489" w:rsidR="0084027F" w:rsidRDefault="0084027F">
      <w:pPr>
        <w:rPr>
          <w:rFonts w:asciiTheme="minorHAnsi" w:hAnsiTheme="minorHAnsi" w:cstheme="minorHAnsi"/>
          <w:szCs w:val="24"/>
        </w:rPr>
      </w:pPr>
      <w:r>
        <w:rPr>
          <w:rFonts w:asciiTheme="minorHAnsi" w:hAnsiTheme="minorHAnsi" w:cstheme="minorHAnsi"/>
          <w:szCs w:val="24"/>
        </w:rPr>
        <w:t>4/ Comprendre les risques et les opportunités pour l’emploi</w:t>
      </w:r>
      <w:r w:rsidR="00D60B1E">
        <w:rPr>
          <w:rFonts w:asciiTheme="minorHAnsi" w:hAnsiTheme="minorHAnsi" w:cstheme="minorHAnsi"/>
          <w:szCs w:val="24"/>
        </w:rPr>
        <w:t>,</w:t>
      </w:r>
      <w:r>
        <w:rPr>
          <w:rFonts w:asciiTheme="minorHAnsi" w:hAnsiTheme="minorHAnsi" w:cstheme="minorHAnsi"/>
          <w:szCs w:val="24"/>
        </w:rPr>
        <w:t xml:space="preserve"> mais aussi les possibilités d’« écologisation du travail »</w:t>
      </w:r>
      <w:r w:rsidR="00324FC7">
        <w:rPr>
          <w:rFonts w:asciiTheme="minorHAnsi" w:hAnsiTheme="minorHAnsi" w:cstheme="minorHAnsi"/>
          <w:szCs w:val="24"/>
        </w:rPr>
        <w:t xml:space="preserve"> et de la recherche de la vocation environnementale des normes travaillistes</w:t>
      </w:r>
      <w:r>
        <w:rPr>
          <w:rFonts w:asciiTheme="minorHAnsi" w:hAnsiTheme="minorHAnsi" w:cstheme="minorHAnsi"/>
          <w:szCs w:val="24"/>
        </w:rPr>
        <w:t>.</w:t>
      </w:r>
    </w:p>
    <w:p w14:paraId="252582B6" w14:textId="792648E0" w:rsidR="00DE5B0B" w:rsidRDefault="0084027F">
      <w:pPr>
        <w:rPr>
          <w:rFonts w:asciiTheme="minorHAnsi" w:hAnsiTheme="minorHAnsi" w:cstheme="minorHAnsi"/>
          <w:szCs w:val="24"/>
        </w:rPr>
      </w:pPr>
      <w:r>
        <w:rPr>
          <w:rFonts w:asciiTheme="minorHAnsi" w:hAnsiTheme="minorHAnsi" w:cstheme="minorHAnsi"/>
          <w:szCs w:val="24"/>
        </w:rPr>
        <w:t xml:space="preserve">5/ Comprendre les enjeux pour le syndicalisme : comment et où pouvoir agir ? Par quels moyens ? </w:t>
      </w:r>
    </w:p>
    <w:p w14:paraId="220531D3" w14:textId="21CFA97B" w:rsidR="00702B38" w:rsidRPr="00D87E6C" w:rsidRDefault="0084027F">
      <w:pPr>
        <w:rPr>
          <w:rFonts w:asciiTheme="minorHAnsi" w:hAnsiTheme="minorHAnsi" w:cstheme="minorHAnsi"/>
          <w:szCs w:val="24"/>
        </w:rPr>
      </w:pPr>
      <w:r>
        <w:rPr>
          <w:rFonts w:asciiTheme="minorHAnsi" w:hAnsiTheme="minorHAnsi" w:cstheme="minorHAnsi"/>
          <w:szCs w:val="24"/>
        </w:rPr>
        <w:t>Finalement l</w:t>
      </w:r>
      <w:r w:rsidR="00F26CB5" w:rsidRPr="00D87E6C">
        <w:rPr>
          <w:rFonts w:asciiTheme="minorHAnsi" w:hAnsiTheme="minorHAnsi" w:cstheme="minorHAnsi"/>
          <w:szCs w:val="24"/>
        </w:rPr>
        <w:t>a formation proposée vise</w:t>
      </w:r>
      <w:r>
        <w:rPr>
          <w:rFonts w:asciiTheme="minorHAnsi" w:hAnsiTheme="minorHAnsi" w:cstheme="minorHAnsi"/>
          <w:szCs w:val="24"/>
        </w:rPr>
        <w:t xml:space="preserve"> </w:t>
      </w:r>
      <w:r w:rsidR="00F26CB5" w:rsidRPr="00D87E6C">
        <w:rPr>
          <w:rFonts w:asciiTheme="minorHAnsi" w:hAnsiTheme="minorHAnsi" w:cstheme="minorHAnsi"/>
          <w:szCs w:val="24"/>
        </w:rPr>
        <w:t>à faire progresser la réflexion sur le rôle que les organisations syndicales peuvent jouer</w:t>
      </w:r>
      <w:r>
        <w:rPr>
          <w:rFonts w:asciiTheme="minorHAnsi" w:hAnsiTheme="minorHAnsi" w:cstheme="minorHAnsi"/>
          <w:szCs w:val="24"/>
        </w:rPr>
        <w:t xml:space="preserve"> pour une « transition juste ». </w:t>
      </w:r>
    </w:p>
    <w:p w14:paraId="3C553622" w14:textId="77777777" w:rsidR="00702B38" w:rsidRDefault="00702B38">
      <w:pPr>
        <w:rPr>
          <w:rFonts w:asciiTheme="minorHAnsi" w:hAnsiTheme="minorHAnsi" w:cstheme="minorHAnsi"/>
          <w:szCs w:val="24"/>
        </w:rPr>
      </w:pPr>
    </w:p>
    <w:p w14:paraId="2FD2B58E" w14:textId="7E2E81A2" w:rsidR="00D87E6C" w:rsidRDefault="00D67E04">
      <w:pPr>
        <w:jc w:val="center"/>
        <w:rPr>
          <w:rFonts w:asciiTheme="minorHAnsi" w:hAnsiTheme="minorHAnsi" w:cstheme="minorHAnsi"/>
          <w:b/>
          <w:bCs/>
          <w:szCs w:val="24"/>
        </w:rPr>
      </w:pPr>
      <w:r>
        <w:rPr>
          <w:rFonts w:asciiTheme="minorHAnsi" w:hAnsiTheme="minorHAnsi" w:cstheme="minorHAnsi"/>
          <w:b/>
          <w:bCs/>
          <w:szCs w:val="24"/>
        </w:rPr>
        <w:t>THEMATIQUES/ SEANCES</w:t>
      </w:r>
    </w:p>
    <w:p w14:paraId="47F4B1B3" w14:textId="77777777" w:rsidR="00FF43AC" w:rsidRDefault="00FF43AC">
      <w:pPr>
        <w:jc w:val="center"/>
        <w:rPr>
          <w:rFonts w:asciiTheme="minorHAnsi" w:hAnsiTheme="minorHAnsi" w:cstheme="minorHAnsi"/>
          <w:b/>
          <w:bCs/>
          <w:szCs w:val="24"/>
        </w:rPr>
      </w:pPr>
    </w:p>
    <w:p w14:paraId="3833F27E" w14:textId="6ED54E55" w:rsidR="006415D3" w:rsidRPr="00A44489" w:rsidRDefault="006415D3" w:rsidP="006415D3">
      <w:pPr>
        <w:rPr>
          <w:rFonts w:asciiTheme="minorHAnsi" w:hAnsiTheme="minorHAnsi" w:cstheme="minorHAnsi"/>
          <w:szCs w:val="24"/>
        </w:rPr>
      </w:pPr>
      <w:r w:rsidRPr="00235203">
        <w:rPr>
          <w:rFonts w:asciiTheme="minorHAnsi" w:hAnsiTheme="minorHAnsi" w:cstheme="minorHAnsi"/>
          <w:b/>
          <w:bCs/>
          <w:szCs w:val="24"/>
        </w:rPr>
        <w:t xml:space="preserve">Lundi matin : </w:t>
      </w:r>
      <w:r w:rsidRPr="00235203">
        <w:rPr>
          <w:rFonts w:asciiTheme="minorHAnsi" w:hAnsiTheme="minorHAnsi" w:cstheme="minorHAnsi"/>
          <w:szCs w:val="24"/>
        </w:rPr>
        <w:t>Après l’accueil, la présentation de l’ISST</w:t>
      </w:r>
      <w:r w:rsidR="00235203" w:rsidRPr="00235203">
        <w:rPr>
          <w:rFonts w:asciiTheme="minorHAnsi" w:hAnsiTheme="minorHAnsi" w:cstheme="minorHAnsi"/>
          <w:szCs w:val="24"/>
        </w:rPr>
        <w:t xml:space="preserve"> et </w:t>
      </w:r>
      <w:r w:rsidRPr="00235203">
        <w:rPr>
          <w:rFonts w:asciiTheme="minorHAnsi" w:hAnsiTheme="minorHAnsi" w:cstheme="minorHAnsi"/>
          <w:szCs w:val="24"/>
        </w:rPr>
        <w:t>du programme de la session de formation syndicale et des participants, un</w:t>
      </w:r>
      <w:r w:rsidR="00235203" w:rsidRPr="00235203">
        <w:rPr>
          <w:rFonts w:asciiTheme="minorHAnsi" w:hAnsiTheme="minorHAnsi" w:cstheme="minorHAnsi"/>
          <w:szCs w:val="24"/>
        </w:rPr>
        <w:t xml:space="preserve">e première intervention portée par Arnaud Casado présentera les divers fondements </w:t>
      </w:r>
      <w:r w:rsidR="00235203" w:rsidRPr="00A44489">
        <w:rPr>
          <w:rFonts w:asciiTheme="minorHAnsi" w:hAnsiTheme="minorHAnsi" w:cstheme="minorHAnsi"/>
          <w:szCs w:val="24"/>
        </w:rPr>
        <w:t>juridiques théoriques mobilisables pour une transformation environnementale du système productif. L’intervention montrera les forces et faiblesses théoriques de chaque théorie.</w:t>
      </w:r>
    </w:p>
    <w:p w14:paraId="6AFE4FB6" w14:textId="77777777" w:rsidR="006415D3" w:rsidRPr="00A44489" w:rsidRDefault="006415D3" w:rsidP="006415D3">
      <w:pPr>
        <w:rPr>
          <w:rFonts w:asciiTheme="minorHAnsi" w:hAnsiTheme="minorHAnsi" w:cstheme="minorHAnsi"/>
          <w:b/>
          <w:bCs/>
          <w:szCs w:val="24"/>
        </w:rPr>
      </w:pPr>
    </w:p>
    <w:p w14:paraId="2874F198" w14:textId="4EBE7F02" w:rsidR="006415D3" w:rsidRPr="00A44489" w:rsidRDefault="006415D3" w:rsidP="00235203">
      <w:pPr>
        <w:rPr>
          <w:rFonts w:asciiTheme="minorHAnsi" w:hAnsiTheme="minorHAnsi" w:cstheme="minorHAnsi"/>
          <w:szCs w:val="24"/>
        </w:rPr>
      </w:pPr>
      <w:r w:rsidRPr="00A44489">
        <w:rPr>
          <w:rFonts w:asciiTheme="minorHAnsi" w:hAnsiTheme="minorHAnsi" w:cstheme="minorHAnsi"/>
          <w:b/>
          <w:bCs/>
          <w:szCs w:val="24"/>
        </w:rPr>
        <w:lastRenderedPageBreak/>
        <w:t xml:space="preserve">Lundi après-midi :  </w:t>
      </w:r>
      <w:r w:rsidR="00F31113">
        <w:rPr>
          <w:rFonts w:asciiTheme="minorHAnsi" w:hAnsiTheme="minorHAnsi" w:cstheme="minorHAnsi"/>
        </w:rPr>
        <w:t>Damien Froidurot</w:t>
      </w:r>
      <w:r w:rsidR="00235203" w:rsidRPr="00A44489">
        <w:rPr>
          <w:rFonts w:asciiTheme="minorHAnsi" w:hAnsiTheme="minorHAnsi" w:cstheme="minorHAnsi"/>
        </w:rPr>
        <w:t>, membre du Shift projet</w:t>
      </w:r>
      <w:r w:rsidR="00FD505B" w:rsidRPr="00A44489">
        <w:rPr>
          <w:rFonts w:asciiTheme="minorHAnsi" w:hAnsiTheme="minorHAnsi" w:cstheme="minorHAnsi"/>
        </w:rPr>
        <w:t xml:space="preserve">, présentera </w:t>
      </w:r>
      <w:r w:rsidR="00235203" w:rsidRPr="00A44489">
        <w:rPr>
          <w:rFonts w:asciiTheme="minorHAnsi" w:hAnsiTheme="minorHAnsi" w:cstheme="minorHAnsi"/>
        </w:rPr>
        <w:t>le « plan de transformation de l'économie française » en apportant une attention particulière aux conséquences des contraintes physiques sur le marché de l’emploi</w:t>
      </w:r>
      <w:r w:rsidR="00BA45DC" w:rsidRPr="00A44489">
        <w:rPr>
          <w:rFonts w:asciiTheme="minorHAnsi" w:hAnsiTheme="minorHAnsi" w:cstheme="minorHAnsi"/>
        </w:rPr>
        <w:t>.</w:t>
      </w:r>
    </w:p>
    <w:p w14:paraId="63022198" w14:textId="77777777" w:rsidR="00FE305A" w:rsidRPr="00A44489" w:rsidRDefault="00FE305A" w:rsidP="00FE305A">
      <w:pPr>
        <w:jc w:val="left"/>
        <w:rPr>
          <w:rFonts w:asciiTheme="minorHAnsi" w:hAnsiTheme="minorHAnsi" w:cstheme="minorHAnsi"/>
          <w:b/>
          <w:bCs/>
          <w:szCs w:val="24"/>
        </w:rPr>
      </w:pPr>
    </w:p>
    <w:p w14:paraId="6C9DDF81" w14:textId="0CDFC491" w:rsidR="006415D3" w:rsidRPr="00A44489" w:rsidRDefault="00FE305A" w:rsidP="00DF06E2">
      <w:pPr>
        <w:rPr>
          <w:rFonts w:asciiTheme="minorHAnsi" w:hAnsiTheme="minorHAnsi" w:cstheme="minorHAnsi"/>
          <w:b/>
          <w:bCs/>
          <w:szCs w:val="24"/>
        </w:rPr>
      </w:pPr>
      <w:r w:rsidRPr="00A44489">
        <w:rPr>
          <w:rFonts w:asciiTheme="minorHAnsi" w:hAnsiTheme="minorHAnsi" w:cstheme="minorHAnsi"/>
          <w:b/>
          <w:bCs/>
          <w:szCs w:val="24"/>
        </w:rPr>
        <w:t xml:space="preserve">Mardi matin : </w:t>
      </w:r>
      <w:r w:rsidR="00235203" w:rsidRPr="00A44489">
        <w:rPr>
          <w:rFonts w:asciiTheme="minorHAnsi" w:hAnsiTheme="minorHAnsi" w:cstheme="minorHAnsi"/>
          <w:szCs w:val="24"/>
        </w:rPr>
        <w:t>Arnaud Casado</w:t>
      </w:r>
      <w:r w:rsidR="00DF06E2" w:rsidRPr="00A44489">
        <w:rPr>
          <w:rFonts w:asciiTheme="minorHAnsi" w:hAnsiTheme="minorHAnsi" w:cstheme="minorHAnsi"/>
          <w:szCs w:val="24"/>
        </w:rPr>
        <w:t xml:space="preserve"> </w:t>
      </w:r>
      <w:r w:rsidR="00235203" w:rsidRPr="00A44489">
        <w:rPr>
          <w:rFonts w:asciiTheme="minorHAnsi" w:hAnsiTheme="minorHAnsi" w:cstheme="minorHAnsi"/>
          <w:szCs w:val="24"/>
        </w:rPr>
        <w:t>traitera des nouvelles attributions environnementales des CSE telles qu’issues de la loi Climat et résilience. Après avoir posé le cadre juridique et mis en évidence comment le CSE est un lieu privilégié pour l’action des représentants élus du personnel quant à la question environnementale, il traitera aussi des limites à cette action. Des exemples de négociation collective afin d’améliorer les droits des représentants des travailleurs au CSE seront présentés.  À la marge, l’intervention portera également sur les prérogatives environnementales des CSE dans les entreprises de moins de 50 salariés ; CSE dont les attributions n’ont pas été modifiées par la loi Climat et résilience. Cette matinée s’appuiera notamment sur son ouvrage, « le droit social à vocation environnementale : vecteur de durabilité de l’entreprise » (lexisnexis 2024)</w:t>
      </w:r>
      <w:r w:rsidR="001A30FE" w:rsidRPr="00A44489">
        <w:rPr>
          <w:rFonts w:asciiTheme="minorHAnsi" w:hAnsiTheme="minorHAnsi" w:cstheme="minorHAnsi"/>
          <w:szCs w:val="24"/>
        </w:rPr>
        <w:t xml:space="preserve">. </w:t>
      </w:r>
    </w:p>
    <w:p w14:paraId="318A591E" w14:textId="2389B049" w:rsidR="00FE305A" w:rsidRPr="00A44489" w:rsidRDefault="00FE305A" w:rsidP="00FE305A">
      <w:pPr>
        <w:jc w:val="left"/>
        <w:rPr>
          <w:rFonts w:asciiTheme="minorHAnsi" w:hAnsiTheme="minorHAnsi" w:cstheme="minorHAnsi"/>
          <w:b/>
          <w:bCs/>
          <w:szCs w:val="24"/>
        </w:rPr>
      </w:pPr>
    </w:p>
    <w:p w14:paraId="1F9AF4D7" w14:textId="7B220C6A" w:rsidR="00235203" w:rsidRPr="00A44489" w:rsidRDefault="006415D3" w:rsidP="006415D3">
      <w:pPr>
        <w:rPr>
          <w:rFonts w:asciiTheme="minorHAnsi" w:hAnsiTheme="minorHAnsi" w:cstheme="minorHAnsi"/>
        </w:rPr>
      </w:pPr>
      <w:r w:rsidRPr="00A44489">
        <w:rPr>
          <w:rFonts w:asciiTheme="minorHAnsi" w:hAnsiTheme="minorHAnsi" w:cstheme="minorHAnsi"/>
          <w:b/>
          <w:bCs/>
        </w:rPr>
        <w:t>M</w:t>
      </w:r>
      <w:r w:rsidR="00404A22" w:rsidRPr="00A44489">
        <w:rPr>
          <w:rFonts w:asciiTheme="minorHAnsi" w:hAnsiTheme="minorHAnsi" w:cstheme="minorHAnsi"/>
          <w:b/>
          <w:bCs/>
        </w:rPr>
        <w:t>ardi après-midi</w:t>
      </w:r>
      <w:r w:rsidRPr="00A44489">
        <w:rPr>
          <w:rFonts w:asciiTheme="minorHAnsi" w:hAnsiTheme="minorHAnsi" w:cstheme="minorHAnsi"/>
        </w:rPr>
        <w:t xml:space="preserve"> : </w:t>
      </w:r>
      <w:r w:rsidR="00235203" w:rsidRPr="00A44489">
        <w:rPr>
          <w:rFonts w:asciiTheme="minorHAnsi" w:hAnsiTheme="minorHAnsi" w:cstheme="minorHAnsi"/>
          <w:szCs w:val="24"/>
        </w:rPr>
        <w:t xml:space="preserve">Arnaud Casado, juriste en poste à l’ISST, explorera la question « des risques pour les salariés résultant d’une instrumentalisation de la transformation des systèmes productifs ».  Au niveau « macro », la transformation des systèmes productifs pourra être porteuse de risques en termes d’emploi. Sous couvert de transition, il conviendra d’être vigilant sur la constitution de société de défaisance ou sur la mise en place de licenciement pour motif écologique. Au niveau « micro », la transformation des systèmes productifs peut conduire à faire peser sur le salarié les conséquences de la transition.  </w:t>
      </w:r>
    </w:p>
    <w:p w14:paraId="3A9EFE19" w14:textId="77777777" w:rsidR="00235203" w:rsidRPr="00A44489" w:rsidRDefault="00235203" w:rsidP="00235203">
      <w:pPr>
        <w:rPr>
          <w:rFonts w:asciiTheme="minorHAnsi" w:hAnsiTheme="minorHAnsi" w:cstheme="minorHAnsi"/>
          <w:b/>
          <w:bCs/>
          <w:szCs w:val="24"/>
        </w:rPr>
      </w:pPr>
    </w:p>
    <w:p w14:paraId="44ABA8BD" w14:textId="44BB43D7" w:rsidR="00235203" w:rsidRPr="00A44489" w:rsidRDefault="00235203" w:rsidP="006415D3">
      <w:pPr>
        <w:rPr>
          <w:rFonts w:asciiTheme="minorHAnsi" w:hAnsiTheme="minorHAnsi" w:cstheme="minorHAnsi"/>
        </w:rPr>
      </w:pPr>
      <w:r w:rsidRPr="00A44489">
        <w:rPr>
          <w:rFonts w:asciiTheme="minorHAnsi" w:hAnsiTheme="minorHAnsi" w:cstheme="minorHAnsi"/>
          <w:b/>
          <w:bCs/>
          <w:szCs w:val="24"/>
        </w:rPr>
        <w:t xml:space="preserve">Mercredi Matin : </w:t>
      </w:r>
      <w:r w:rsidRPr="00A44489">
        <w:rPr>
          <w:rFonts w:asciiTheme="minorHAnsi" w:hAnsiTheme="minorHAnsi" w:cstheme="minorHAnsi"/>
          <w:szCs w:val="24"/>
        </w:rPr>
        <w:t xml:space="preserve">Guillaume Mercoeur, ATER en sociologie en poste à l’ISST, explorera la question de l’intégration des enjeux environnementaux dans les luttes syndicales de la CGT. </w:t>
      </w:r>
      <w:r w:rsidR="00A44489" w:rsidRPr="00A44489">
        <w:rPr>
          <w:rFonts w:asciiTheme="minorHAnsi" w:hAnsiTheme="minorHAnsi" w:cstheme="minorHAnsi"/>
          <w:szCs w:val="24"/>
        </w:rPr>
        <w:t>À</w:t>
      </w:r>
      <w:r w:rsidRPr="00A44489">
        <w:rPr>
          <w:rFonts w:asciiTheme="minorHAnsi" w:hAnsiTheme="minorHAnsi" w:cstheme="minorHAnsi"/>
          <w:szCs w:val="24"/>
        </w:rPr>
        <w:t xml:space="preserve"> partir d</w:t>
      </w:r>
      <w:r w:rsidR="00A44489" w:rsidRPr="00A44489">
        <w:rPr>
          <w:rFonts w:asciiTheme="minorHAnsi" w:hAnsiTheme="minorHAnsi" w:cstheme="minorHAnsi"/>
          <w:szCs w:val="24"/>
        </w:rPr>
        <w:t>es actions passées, il tentera d’explorer les actions futures. Ces travaux fond actuellement l’objet d’un travail de thèse.</w:t>
      </w:r>
    </w:p>
    <w:p w14:paraId="7C30ED23" w14:textId="09F21E3D" w:rsidR="00A44489" w:rsidRPr="00A44489" w:rsidRDefault="00A44489" w:rsidP="00491F64">
      <w:pPr>
        <w:rPr>
          <w:rFonts w:asciiTheme="minorHAnsi" w:hAnsiTheme="minorHAnsi" w:cstheme="minorHAnsi"/>
          <w:szCs w:val="24"/>
        </w:rPr>
      </w:pPr>
      <w:r w:rsidRPr="00A44489">
        <w:rPr>
          <w:rFonts w:asciiTheme="minorHAnsi" w:hAnsiTheme="minorHAnsi" w:cstheme="minorHAnsi"/>
          <w:b/>
          <w:bCs/>
        </w:rPr>
        <w:t xml:space="preserve">Mercredi après-midi </w:t>
      </w:r>
      <w:r w:rsidR="00491F64" w:rsidRPr="008A310E">
        <w:rPr>
          <w:rFonts w:asciiTheme="minorHAnsi" w:hAnsiTheme="minorHAnsi" w:cstheme="minorHAnsi"/>
        </w:rPr>
        <w:t xml:space="preserve">La séance du mercredi après-midi verra l’intervention de Laurent Indrusiak, secrétaire général de l’Union départementale CGT de l’Allier, sur le projet de mine de lithium d’Échassières et la démarche syndicale de la CGT. Il reviendra sur la manière dont la CGT a construit une analyse collective du projet (diagnostic des besoins des salarié·es et des populations, participation aux concertations, examen des études d’impact) pour confronter les promesses d’emplois et de développement territorial aux risques identifiés (eau, forêt des Colettes, énergie, conditions de travail). </w:t>
      </w:r>
      <w:r w:rsidR="00491F64" w:rsidRPr="008A310E">
        <w:rPr>
          <w:rFonts w:asciiTheme="minorHAnsi" w:hAnsiTheme="minorHAnsi" w:cstheme="minorHAnsi"/>
        </w:rPr>
        <w:lastRenderedPageBreak/>
        <w:t>L’enjeu sera de montrer comment cette démarche permet de formuler des exigences en matière d’emplois, de statuts, de formation, de santé au travail et de garanties environnementales, et de porter la revendication d’un contrôle démocratique du projet par les travailleurs et les habitant·es.</w:t>
      </w:r>
    </w:p>
    <w:p w14:paraId="3B87F2C3" w14:textId="77777777" w:rsidR="00A44489" w:rsidRDefault="00A44489" w:rsidP="00A44489">
      <w:pPr>
        <w:rPr>
          <w:rFonts w:asciiTheme="minorHAnsi" w:hAnsiTheme="minorHAnsi" w:cstheme="minorHAnsi"/>
          <w:b/>
          <w:bCs/>
          <w:szCs w:val="24"/>
        </w:rPr>
      </w:pPr>
    </w:p>
    <w:p w14:paraId="18D27C13" w14:textId="29A1B420" w:rsidR="00A44489" w:rsidRPr="00A44489" w:rsidRDefault="00A44489" w:rsidP="00A44489">
      <w:pPr>
        <w:rPr>
          <w:rFonts w:asciiTheme="minorHAnsi" w:hAnsiTheme="minorHAnsi" w:cstheme="minorHAnsi"/>
        </w:rPr>
      </w:pPr>
      <w:r w:rsidRPr="00A44489">
        <w:rPr>
          <w:rFonts w:asciiTheme="minorHAnsi" w:hAnsiTheme="minorHAnsi" w:cstheme="minorHAnsi"/>
          <w:b/>
          <w:bCs/>
          <w:szCs w:val="24"/>
        </w:rPr>
        <w:t xml:space="preserve">Jeudi matin </w:t>
      </w:r>
      <w:r w:rsidRPr="00A44489">
        <w:rPr>
          <w:rFonts w:asciiTheme="minorHAnsi" w:hAnsiTheme="minorHAnsi" w:cstheme="minorHAnsi"/>
        </w:rPr>
        <w:t xml:space="preserve">Basma Zarrouk, membre de l’Anact Ile de France, organisera un Serious game pour illustrer les difficulté de la transformation écologique des chaînes de production. </w:t>
      </w:r>
    </w:p>
    <w:p w14:paraId="6DE97B5C" w14:textId="77777777" w:rsidR="00A44489" w:rsidRPr="00A44489" w:rsidRDefault="00A44489" w:rsidP="00A44489">
      <w:pPr>
        <w:rPr>
          <w:rFonts w:asciiTheme="minorHAnsi" w:hAnsiTheme="minorHAnsi" w:cstheme="minorHAnsi"/>
        </w:rPr>
      </w:pPr>
    </w:p>
    <w:p w14:paraId="3C79853C" w14:textId="6AC7328B" w:rsidR="006415D3" w:rsidRPr="00A44489" w:rsidRDefault="00A44489" w:rsidP="00A44489">
      <w:pPr>
        <w:pStyle w:val="Corpsdetexte"/>
        <w:spacing w:line="360" w:lineRule="auto"/>
        <w:jc w:val="both"/>
        <w:rPr>
          <w:rFonts w:asciiTheme="minorHAnsi" w:hAnsiTheme="minorHAnsi" w:cstheme="minorHAnsi"/>
        </w:rPr>
      </w:pPr>
      <w:r w:rsidRPr="00A44489">
        <w:rPr>
          <w:rFonts w:asciiTheme="minorHAnsi" w:hAnsiTheme="minorHAnsi" w:cstheme="minorHAnsi"/>
          <w:b/>
          <w:bCs/>
          <w:szCs w:val="24"/>
        </w:rPr>
        <w:t xml:space="preserve">Jeudi après-midi </w:t>
      </w:r>
      <w:r w:rsidR="006415D3" w:rsidRPr="00A44489">
        <w:rPr>
          <w:rFonts w:asciiTheme="minorHAnsi" w:hAnsiTheme="minorHAnsi" w:cstheme="minorHAnsi"/>
        </w:rPr>
        <w:t>Frédéric S</w:t>
      </w:r>
      <w:r w:rsidRPr="00A44489">
        <w:rPr>
          <w:rFonts w:asciiTheme="minorHAnsi" w:hAnsiTheme="minorHAnsi" w:cstheme="minorHAnsi"/>
        </w:rPr>
        <w:t>échaud</w:t>
      </w:r>
      <w:r w:rsidR="006415D3" w:rsidRPr="00A44489">
        <w:rPr>
          <w:rFonts w:asciiTheme="minorHAnsi" w:hAnsiTheme="minorHAnsi" w:cstheme="minorHAnsi"/>
        </w:rPr>
        <w:t>, sociologue, chargé d’études au Centre d’Etudes et de Recherches sur les Qualifications (Céreq, Marseille) interviendra sur les questions de l’emploi et du travail. Dans une première partie, la question du volume des emplois concernés par les différentes approches de la "transition" ou de la "bifurcation" écologique sera abordée sous un angle critique en préalable à un panorama des travaux en sociologie qui se sont intéressés à la question des transformations du travail. Dans une seconde partie, seront présentés les travaux menés au Céreq depuis 10 ans sur la question, et, pour l'essentiel, les résultats issus de la recherche "C-Terre" (Compétences et Transition Ecologique, Représentations et Réalités dans le BTP, le commerce alimentaire et l'ESS menée pour la Dares dans le cadre du PIC).</w:t>
      </w:r>
      <w:r w:rsidR="00DF06E2" w:rsidRPr="00A44489">
        <w:rPr>
          <w:rFonts w:asciiTheme="minorHAnsi" w:hAnsiTheme="minorHAnsi" w:cstheme="minorHAnsi"/>
        </w:rPr>
        <w:t xml:space="preserve"> Une attention particulière sera accordée à la notion d « écologisation du travail ». </w:t>
      </w:r>
    </w:p>
    <w:p w14:paraId="4D08B538" w14:textId="138D262E" w:rsidR="004E3560" w:rsidRPr="00A44489" w:rsidRDefault="004E3560" w:rsidP="004E3560">
      <w:pPr>
        <w:pStyle w:val="Corpsdetexte"/>
        <w:spacing w:line="360" w:lineRule="auto"/>
        <w:jc w:val="both"/>
        <w:rPr>
          <w:rFonts w:asciiTheme="minorHAnsi" w:hAnsiTheme="minorHAnsi" w:cstheme="minorHAnsi"/>
          <w:szCs w:val="24"/>
        </w:rPr>
      </w:pPr>
    </w:p>
    <w:p w14:paraId="28002D88" w14:textId="5A784CF9" w:rsidR="00E54DBA" w:rsidRPr="00A44489" w:rsidRDefault="004E3560" w:rsidP="001A30FE">
      <w:pPr>
        <w:pStyle w:val="Corpsdetexte"/>
        <w:spacing w:line="360" w:lineRule="auto"/>
        <w:jc w:val="both"/>
        <w:rPr>
          <w:rFonts w:asciiTheme="minorHAnsi" w:hAnsiTheme="minorHAnsi" w:cstheme="minorHAnsi"/>
          <w:szCs w:val="24"/>
        </w:rPr>
      </w:pPr>
      <w:r w:rsidRPr="00A44489">
        <w:rPr>
          <w:rFonts w:asciiTheme="minorHAnsi" w:hAnsiTheme="minorHAnsi" w:cstheme="minorHAnsi"/>
          <w:b/>
          <w:bCs/>
          <w:szCs w:val="24"/>
        </w:rPr>
        <w:t xml:space="preserve">Vendredi matin </w:t>
      </w:r>
      <w:r w:rsidRPr="00A44489">
        <w:rPr>
          <w:rFonts w:asciiTheme="minorHAnsi" w:hAnsiTheme="minorHAnsi" w:cstheme="minorHAnsi"/>
          <w:szCs w:val="24"/>
        </w:rPr>
        <w:t xml:space="preserve">La séance du vendredi matin s’articule en deux parties. Lors de la première, les participants seront invités à présenter les acquis de la formation selon les modalités indiquées dans les méthodes pédagogiques. L’objectif est double : il s’agit d’une part de co-écrire un document de synthèse qui puisse être exploité par la suite et partagé avec les autres membres de la CGT. D’autre part, cette présentation des acquis est aussi l’occasion de formaliser les questions qui n’ont pas encore trouvé de réponse au comment de l’action syndicale dans la double perspective environnementale et du travail/emploi. </w:t>
      </w:r>
      <w:r w:rsidR="00A44489" w:rsidRPr="00A44489">
        <w:rPr>
          <w:rFonts w:asciiTheme="minorHAnsi" w:hAnsiTheme="minorHAnsi" w:cstheme="minorHAnsi"/>
          <w:szCs w:val="24"/>
        </w:rPr>
        <w:t>Lors de la seconde, c</w:t>
      </w:r>
      <w:r w:rsidRPr="00A44489">
        <w:rPr>
          <w:rFonts w:asciiTheme="minorHAnsi" w:hAnsiTheme="minorHAnsi" w:cstheme="minorHAnsi"/>
          <w:szCs w:val="24"/>
        </w:rPr>
        <w:t>es questions seront débattues avec Fabienne Rouchy, membre du bureau confédéral de la CGT.</w:t>
      </w:r>
    </w:p>
    <w:p w14:paraId="3374B934" w14:textId="77777777" w:rsidR="00702B38" w:rsidRDefault="00702B38">
      <w:pPr>
        <w:rPr>
          <w:rStyle w:val="Accentuationforte"/>
          <w:rFonts w:asciiTheme="minorHAnsi" w:hAnsiTheme="minorHAnsi" w:cstheme="minorHAnsi"/>
          <w:szCs w:val="24"/>
        </w:rPr>
      </w:pPr>
    </w:p>
    <w:p w14:paraId="71DBA2BC" w14:textId="77777777" w:rsidR="008A310E" w:rsidRDefault="008A310E">
      <w:pPr>
        <w:jc w:val="center"/>
        <w:rPr>
          <w:rStyle w:val="Accentuationforte"/>
          <w:rFonts w:asciiTheme="minorHAnsi" w:hAnsiTheme="minorHAnsi" w:cstheme="minorHAnsi"/>
          <w:b w:val="0"/>
          <w:bCs w:val="0"/>
          <w:szCs w:val="24"/>
        </w:rPr>
        <w:sectPr w:rsidR="008A310E">
          <w:headerReference w:type="default" r:id="rId9"/>
          <w:pgSz w:w="11906" w:h="16838"/>
          <w:pgMar w:top="1134" w:right="1134" w:bottom="1134" w:left="567" w:header="720" w:footer="0" w:gutter="0"/>
          <w:cols w:space="720"/>
          <w:formProt w:val="0"/>
          <w:docGrid w:linePitch="600" w:charSpace="32768"/>
        </w:sectPr>
      </w:pPr>
    </w:p>
    <w:p w14:paraId="1FF1D11D" w14:textId="5BA8B2AE" w:rsidR="00702B38" w:rsidRDefault="00F26CB5">
      <w:pPr>
        <w:jc w:val="center"/>
        <w:rPr>
          <w:rFonts w:asciiTheme="minorHAnsi" w:hAnsiTheme="minorHAnsi" w:cstheme="minorHAnsi"/>
          <w:b/>
          <w:bCs/>
          <w:szCs w:val="24"/>
          <w:lang w:eastAsia="fr-FR"/>
        </w:rPr>
      </w:pPr>
      <w:r>
        <w:rPr>
          <w:rStyle w:val="Accentuationforte"/>
          <w:rFonts w:asciiTheme="minorHAnsi" w:hAnsiTheme="minorHAnsi" w:cstheme="minorHAnsi"/>
          <w:b w:val="0"/>
          <w:bCs w:val="0"/>
          <w:szCs w:val="24"/>
        </w:rPr>
        <w:lastRenderedPageBreak/>
        <w:t xml:space="preserve"> </w:t>
      </w:r>
      <w:r>
        <w:rPr>
          <w:rFonts w:asciiTheme="minorHAnsi" w:hAnsiTheme="minorHAnsi" w:cstheme="minorHAnsi"/>
          <w:b/>
          <w:bCs/>
          <w:szCs w:val="24"/>
        </w:rPr>
        <w:t>METHODES PEDAGOGIQUES</w:t>
      </w:r>
    </w:p>
    <w:p w14:paraId="1AF01B7B" w14:textId="77777777" w:rsidR="00702B38" w:rsidRDefault="00702B38">
      <w:pPr>
        <w:rPr>
          <w:rFonts w:asciiTheme="minorHAnsi" w:hAnsiTheme="minorHAnsi" w:cstheme="minorHAnsi"/>
          <w:szCs w:val="24"/>
        </w:rPr>
      </w:pPr>
    </w:p>
    <w:p w14:paraId="085AFE47" w14:textId="77777777" w:rsidR="00702B38" w:rsidRPr="00D87E6C" w:rsidRDefault="00F26CB5">
      <w:pPr>
        <w:rPr>
          <w:rFonts w:asciiTheme="minorHAnsi" w:hAnsiTheme="minorHAnsi" w:cstheme="minorHAnsi"/>
          <w:szCs w:val="24"/>
        </w:rPr>
      </w:pPr>
      <w:r w:rsidRPr="00D87E6C">
        <w:rPr>
          <w:rFonts w:asciiTheme="minorHAnsi" w:hAnsiTheme="minorHAnsi" w:cstheme="minorHAnsi"/>
          <w:szCs w:val="24"/>
        </w:rPr>
        <w:t xml:space="preserve">- Les méthodes pédagogiques répondent aux missions de l’ISST : offrir un service de formation de niveau universitaire aux membres des organisations syndicales. </w:t>
      </w:r>
    </w:p>
    <w:p w14:paraId="25D98CF0" w14:textId="77777777" w:rsidR="00702B38" w:rsidRPr="00D87E6C" w:rsidRDefault="00F26CB5">
      <w:pPr>
        <w:rPr>
          <w:rFonts w:asciiTheme="minorHAnsi" w:hAnsiTheme="minorHAnsi" w:cstheme="minorHAnsi"/>
          <w:szCs w:val="24"/>
        </w:rPr>
      </w:pPr>
      <w:r w:rsidRPr="00D87E6C">
        <w:rPr>
          <w:rFonts w:asciiTheme="minorHAnsi" w:hAnsiTheme="minorHAnsi" w:cstheme="minorHAnsi"/>
          <w:szCs w:val="24"/>
        </w:rPr>
        <w:t>- La formation mobilise différents savoirs académiques (sociologie, droit, économie...) et syndicaux avec l’objectif de favoriser une coproduction de connaissances pertinentes pour les membres des organisations syndicales.</w:t>
      </w:r>
    </w:p>
    <w:p w14:paraId="26008DEF" w14:textId="77777777" w:rsidR="00702B38" w:rsidRPr="00D87E6C" w:rsidRDefault="00F26CB5">
      <w:pPr>
        <w:rPr>
          <w:rFonts w:asciiTheme="minorHAnsi" w:hAnsiTheme="minorHAnsi" w:cstheme="minorHAnsi"/>
          <w:szCs w:val="24"/>
        </w:rPr>
      </w:pPr>
      <w:r w:rsidRPr="00D87E6C">
        <w:rPr>
          <w:rFonts w:asciiTheme="minorHAnsi" w:hAnsiTheme="minorHAnsi" w:cstheme="minorHAnsi"/>
          <w:szCs w:val="24"/>
        </w:rPr>
        <w:t xml:space="preserve"> - Des interventions d’enseignant-e-s-chercheur-e-s. Ces séances sont organisées de sorte à favoriser l’interaction avec les stagiaires. </w:t>
      </w:r>
    </w:p>
    <w:p w14:paraId="7E51CCE2" w14:textId="77777777" w:rsidR="00702B38" w:rsidRPr="00D87E6C" w:rsidRDefault="00F26CB5">
      <w:pPr>
        <w:rPr>
          <w:rFonts w:asciiTheme="minorHAnsi" w:hAnsiTheme="minorHAnsi" w:cstheme="minorHAnsi"/>
          <w:szCs w:val="24"/>
        </w:rPr>
      </w:pPr>
      <w:r w:rsidRPr="00D87E6C">
        <w:rPr>
          <w:rFonts w:asciiTheme="minorHAnsi" w:hAnsiTheme="minorHAnsi" w:cstheme="minorHAnsi"/>
          <w:szCs w:val="24"/>
        </w:rPr>
        <w:t xml:space="preserve">- Des séances de travail de groupe organisées et animées par des enseignants universitaires. Ces séances visent : 1/ l’interconnaissance et l’échange d’expériences entre stagiaires ; 2/ l’appropriation des connaissances théoriques par la mise en œuvre pratique. </w:t>
      </w:r>
    </w:p>
    <w:p w14:paraId="232DE9BF" w14:textId="40FC757D" w:rsidR="00702B38" w:rsidRDefault="00F26CB5">
      <w:pPr>
        <w:rPr>
          <w:rFonts w:asciiTheme="minorHAnsi" w:hAnsiTheme="minorHAnsi" w:cstheme="minorHAnsi"/>
          <w:szCs w:val="24"/>
        </w:rPr>
      </w:pPr>
      <w:r w:rsidRPr="00D87E6C">
        <w:rPr>
          <w:rFonts w:asciiTheme="minorHAnsi" w:hAnsiTheme="minorHAnsi" w:cstheme="minorHAnsi"/>
          <w:szCs w:val="24"/>
        </w:rPr>
        <w:t>- Les stagiaires sont organisés en groupes. Les groupes se réunissent tous les après-midis de 17h00 à 17h30 pour un échange autour de la question : qu’ai-je appris aujourd’hui ? Quelle pertinence pour l’action syndicale ? Après un temps de discussion ils/elles doivent rédiger une petite note de synthèse des acquis et de leur pertinence pour l’action syndicale. Les restitutions des notes de synthèses ont lieu le dernier jour de la formation. Chaque groupe a la responsabilité de la restitution de la synthèse pour une seule demi-journée. La restitution doit être faite (de préférence) avec un support du type « Powerpoint » en deux diapositives ou bien avec un autre support. Première diapositive : les stagiaires doivent lister les nouvelles connaissances acquises (</w:t>
      </w:r>
      <w:r w:rsidR="0038309B" w:rsidRPr="00D87E6C">
        <w:rPr>
          <w:rFonts w:asciiTheme="minorHAnsi" w:hAnsiTheme="minorHAnsi" w:cstheme="minorHAnsi"/>
          <w:szCs w:val="24"/>
        </w:rPr>
        <w:t>trois maximums</w:t>
      </w:r>
      <w:r w:rsidRPr="00D87E6C">
        <w:rPr>
          <w:rFonts w:asciiTheme="minorHAnsi" w:hAnsiTheme="minorHAnsi" w:cstheme="minorHAnsi"/>
          <w:szCs w:val="24"/>
        </w:rPr>
        <w:t xml:space="preserve">, celles retenues comme les plus importantes). Deuxième diapositive : le groupe doit indiquer en quoi ces nouvelles connaissent sont intéressantes du point de vue de l’action syndicale et, éventuellement, quels sont les outils pour cette action. Le moment de la restitution des synthèses est un moment d’échange et de débat. L’objectif est aussi de parvenir à la rédaction d’un document unique de synthèse réalisé par les stagiaires. </w:t>
      </w:r>
      <w:r w:rsidR="0089292D">
        <w:rPr>
          <w:rFonts w:asciiTheme="minorHAnsi" w:hAnsiTheme="minorHAnsi" w:cstheme="minorHAnsi"/>
          <w:szCs w:val="24"/>
        </w:rPr>
        <w:t xml:space="preserve">Pour ce faire, les travaux des stagiaires devront être remis le jeudi soir aux enseignants-chercheurs afin d’en effectuer la compilation en vue de leur restitution. </w:t>
      </w:r>
      <w:r w:rsidRPr="00D87E6C">
        <w:rPr>
          <w:rFonts w:asciiTheme="minorHAnsi" w:hAnsiTheme="minorHAnsi" w:cstheme="minorHAnsi"/>
          <w:szCs w:val="24"/>
        </w:rPr>
        <w:t>La restitution a lieu le vendredi en fin de stage. Chaque groupe dispose de 5 minutes maximum pour l’exposé.</w:t>
      </w:r>
    </w:p>
    <w:p w14:paraId="15103612" w14:textId="77777777" w:rsidR="00A44489" w:rsidRPr="00D87E6C" w:rsidRDefault="00A44489">
      <w:pPr>
        <w:rPr>
          <w:rFonts w:asciiTheme="minorHAnsi" w:hAnsiTheme="minorHAnsi" w:cstheme="minorHAnsi"/>
          <w:szCs w:val="24"/>
        </w:rPr>
      </w:pPr>
    </w:p>
    <w:sectPr w:rsidR="00A44489" w:rsidRPr="00D87E6C">
      <w:pgSz w:w="11906" w:h="16838"/>
      <w:pgMar w:top="1134" w:right="1134" w:bottom="1134" w:left="567" w:header="72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FA9CA" w14:textId="77777777" w:rsidR="00217031" w:rsidRDefault="00217031">
      <w:pPr>
        <w:spacing w:line="240" w:lineRule="auto"/>
      </w:pPr>
      <w:r>
        <w:separator/>
      </w:r>
    </w:p>
  </w:endnote>
  <w:endnote w:type="continuationSeparator" w:id="0">
    <w:p w14:paraId="021BFB82" w14:textId="77777777" w:rsidR="00217031" w:rsidRDefault="002170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4D362" w14:textId="77777777" w:rsidR="00217031" w:rsidRDefault="00217031">
      <w:pPr>
        <w:spacing w:line="240" w:lineRule="auto"/>
      </w:pPr>
      <w:r>
        <w:separator/>
      </w:r>
    </w:p>
  </w:footnote>
  <w:footnote w:type="continuationSeparator" w:id="0">
    <w:p w14:paraId="78F50F9D" w14:textId="77777777" w:rsidR="00217031" w:rsidRDefault="002170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14559" w14:textId="77777777" w:rsidR="00702B38" w:rsidRDefault="00F26CB5">
    <w:pPr>
      <w:pStyle w:val="En-tte"/>
      <w:jc w:val="center"/>
    </w:pPr>
    <w:r>
      <w:rPr>
        <w:noProof/>
      </w:rPr>
      <w:drawing>
        <wp:inline distT="0" distB="0" distL="0" distR="0" wp14:anchorId="7B68A303" wp14:editId="7842A69E">
          <wp:extent cx="1344295" cy="6985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1"/>
                  <a:stretch>
                    <a:fillRect/>
                  </a:stretch>
                </pic:blipFill>
                <pic:spPr bwMode="auto">
                  <a:xfrm>
                    <a:off x="0" y="0"/>
                    <a:ext cx="1344295" cy="698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F5D8E"/>
    <w:multiLevelType w:val="multilevel"/>
    <w:tmpl w:val="D37CB382"/>
    <w:lvl w:ilvl="0">
      <w:start w:val="1"/>
      <w:numFmt w:val="none"/>
      <w:suff w:val="nothing"/>
      <w:lvlText w:val=""/>
      <w:lvlJc w:val="left"/>
      <w:pPr>
        <w:ind w:left="0" w:firstLine="0"/>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ABA09BD"/>
    <w:multiLevelType w:val="hybridMultilevel"/>
    <w:tmpl w:val="5480320E"/>
    <w:lvl w:ilvl="0" w:tplc="89504D50">
      <w:numFmt w:val="bullet"/>
      <w:lvlText w:val="-"/>
      <w:lvlJc w:val="left"/>
      <w:pPr>
        <w:ind w:left="720" w:hanging="360"/>
      </w:pPr>
      <w:rPr>
        <w:rFonts w:ascii="Times" w:eastAsia="Times New Roman"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F5F4199"/>
    <w:multiLevelType w:val="multilevel"/>
    <w:tmpl w:val="A330D13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599945381">
    <w:abstractNumId w:val="0"/>
  </w:num>
  <w:num w:numId="2" w16cid:durableId="914896480">
    <w:abstractNumId w:val="2"/>
  </w:num>
  <w:num w:numId="3" w16cid:durableId="1628852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B38"/>
    <w:rsid w:val="00087750"/>
    <w:rsid w:val="00094788"/>
    <w:rsid w:val="00130013"/>
    <w:rsid w:val="00142321"/>
    <w:rsid w:val="001859B8"/>
    <w:rsid w:val="001A30FE"/>
    <w:rsid w:val="001A3DC0"/>
    <w:rsid w:val="001A5488"/>
    <w:rsid w:val="001C178B"/>
    <w:rsid w:val="00217031"/>
    <w:rsid w:val="0022034D"/>
    <w:rsid w:val="00235203"/>
    <w:rsid w:val="0023799A"/>
    <w:rsid w:val="00250614"/>
    <w:rsid w:val="002558C4"/>
    <w:rsid w:val="00255C7E"/>
    <w:rsid w:val="002637E0"/>
    <w:rsid w:val="00324FC7"/>
    <w:rsid w:val="00325FFD"/>
    <w:rsid w:val="0038309B"/>
    <w:rsid w:val="00393EA0"/>
    <w:rsid w:val="00404A22"/>
    <w:rsid w:val="00412ED8"/>
    <w:rsid w:val="00491F64"/>
    <w:rsid w:val="004D0828"/>
    <w:rsid w:val="004E3560"/>
    <w:rsid w:val="004E4E51"/>
    <w:rsid w:val="00501706"/>
    <w:rsid w:val="005409E7"/>
    <w:rsid w:val="00547194"/>
    <w:rsid w:val="005629CE"/>
    <w:rsid w:val="00585E16"/>
    <w:rsid w:val="00597878"/>
    <w:rsid w:val="005A0F8C"/>
    <w:rsid w:val="005B19D4"/>
    <w:rsid w:val="00606FC7"/>
    <w:rsid w:val="00627A27"/>
    <w:rsid w:val="006415D3"/>
    <w:rsid w:val="0064314F"/>
    <w:rsid w:val="006666DD"/>
    <w:rsid w:val="006C07A8"/>
    <w:rsid w:val="006C0BEC"/>
    <w:rsid w:val="006C68C1"/>
    <w:rsid w:val="006E0A90"/>
    <w:rsid w:val="006F17DF"/>
    <w:rsid w:val="00702B38"/>
    <w:rsid w:val="00734CD9"/>
    <w:rsid w:val="00760164"/>
    <w:rsid w:val="007C2530"/>
    <w:rsid w:val="00813422"/>
    <w:rsid w:val="0084027F"/>
    <w:rsid w:val="00867168"/>
    <w:rsid w:val="0089292D"/>
    <w:rsid w:val="008A310E"/>
    <w:rsid w:val="008B18B2"/>
    <w:rsid w:val="008F250A"/>
    <w:rsid w:val="00923459"/>
    <w:rsid w:val="009A288E"/>
    <w:rsid w:val="00A13E63"/>
    <w:rsid w:val="00A37D8F"/>
    <w:rsid w:val="00A44489"/>
    <w:rsid w:val="00A45DDB"/>
    <w:rsid w:val="00A57858"/>
    <w:rsid w:val="00A81C26"/>
    <w:rsid w:val="00AB7496"/>
    <w:rsid w:val="00B21A86"/>
    <w:rsid w:val="00B80486"/>
    <w:rsid w:val="00B837DB"/>
    <w:rsid w:val="00BA45DC"/>
    <w:rsid w:val="00BB38F4"/>
    <w:rsid w:val="00BE6623"/>
    <w:rsid w:val="00BE679C"/>
    <w:rsid w:val="00C34F98"/>
    <w:rsid w:val="00C404FB"/>
    <w:rsid w:val="00C50830"/>
    <w:rsid w:val="00C759CE"/>
    <w:rsid w:val="00C822AF"/>
    <w:rsid w:val="00CB3629"/>
    <w:rsid w:val="00CF0C30"/>
    <w:rsid w:val="00D11D79"/>
    <w:rsid w:val="00D203C4"/>
    <w:rsid w:val="00D371F5"/>
    <w:rsid w:val="00D43C2A"/>
    <w:rsid w:val="00D50F4C"/>
    <w:rsid w:val="00D60824"/>
    <w:rsid w:val="00D60B1E"/>
    <w:rsid w:val="00D67E04"/>
    <w:rsid w:val="00D757E5"/>
    <w:rsid w:val="00D87E6C"/>
    <w:rsid w:val="00DB0A62"/>
    <w:rsid w:val="00DE5B0B"/>
    <w:rsid w:val="00DF06E2"/>
    <w:rsid w:val="00E06F71"/>
    <w:rsid w:val="00E155F8"/>
    <w:rsid w:val="00E4505F"/>
    <w:rsid w:val="00E54DBA"/>
    <w:rsid w:val="00E64D52"/>
    <w:rsid w:val="00E751CC"/>
    <w:rsid w:val="00E75A7B"/>
    <w:rsid w:val="00EB2F8F"/>
    <w:rsid w:val="00EC50C1"/>
    <w:rsid w:val="00ED38D6"/>
    <w:rsid w:val="00EE4A72"/>
    <w:rsid w:val="00F15698"/>
    <w:rsid w:val="00F26CB5"/>
    <w:rsid w:val="00F26F7A"/>
    <w:rsid w:val="00F277C6"/>
    <w:rsid w:val="00F31113"/>
    <w:rsid w:val="00FA57A9"/>
    <w:rsid w:val="00FD505B"/>
    <w:rsid w:val="00FE09FF"/>
    <w:rsid w:val="00FE305A"/>
    <w:rsid w:val="00FE5C4B"/>
    <w:rsid w:val="00FF43AC"/>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61BEF"/>
  <w15:docId w15:val="{1B89B490-69D8-4E4A-921A-4940B48D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360" w:lineRule="auto"/>
      <w:jc w:val="both"/>
    </w:pPr>
    <w:rPr>
      <w:sz w:val="24"/>
      <w:lang w:eastAsia="ar-SA"/>
    </w:rPr>
  </w:style>
  <w:style w:type="paragraph" w:styleId="Titre2">
    <w:name w:val="heading 2"/>
    <w:basedOn w:val="Normal"/>
    <w:next w:val="Normal"/>
    <w:qFormat/>
    <w:pPr>
      <w:keepNext/>
      <w:numPr>
        <w:ilvl w:val="1"/>
        <w:numId w:val="1"/>
      </w:numPr>
      <w:jc w:val="center"/>
      <w:outlineLvl w:val="1"/>
    </w:pPr>
    <w:rPr>
      <w:b/>
    </w:rPr>
  </w:style>
  <w:style w:type="paragraph" w:styleId="Titre3">
    <w:name w:val="heading 3"/>
    <w:basedOn w:val="Normal"/>
    <w:next w:val="Normal"/>
    <w:qFormat/>
    <w:pPr>
      <w:keepNext/>
      <w:numPr>
        <w:ilvl w:val="2"/>
        <w:numId w:val="1"/>
      </w:numPr>
      <w:spacing w:line="240" w:lineRule="auto"/>
      <w:jc w:val="center"/>
      <w:outlineLvl w:val="2"/>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Symbol" w:eastAsia="Times New Roman" w:hAnsi="Symbol"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Policepardfaut1">
    <w:name w:val="Police par défaut1"/>
    <w:qFormat/>
  </w:style>
  <w:style w:type="character" w:customStyle="1" w:styleId="CorpsdetexteCar">
    <w:name w:val="Corps de texte Car"/>
    <w:qFormat/>
    <w:rPr>
      <w:rFonts w:eastAsia="Times New Roman"/>
      <w:sz w:val="24"/>
    </w:rPr>
  </w:style>
  <w:style w:type="character" w:customStyle="1" w:styleId="TextedebullesCar">
    <w:name w:val="Texte de bulles Car"/>
    <w:link w:val="Textedebulles"/>
    <w:uiPriority w:val="99"/>
    <w:semiHidden/>
    <w:qFormat/>
    <w:rsid w:val="00912032"/>
    <w:rPr>
      <w:rFonts w:ascii="Segoe UI" w:hAnsi="Segoe UI" w:cs="Segoe UI"/>
      <w:sz w:val="18"/>
      <w:szCs w:val="18"/>
      <w:lang w:eastAsia="ar-SA"/>
    </w:rPr>
  </w:style>
  <w:style w:type="character" w:customStyle="1" w:styleId="En-tteCar">
    <w:name w:val="En-tête Car"/>
    <w:uiPriority w:val="99"/>
    <w:qFormat/>
    <w:rsid w:val="002103DF"/>
    <w:rPr>
      <w:sz w:val="24"/>
      <w:lang w:eastAsia="ar-SA"/>
    </w:rPr>
  </w:style>
  <w:style w:type="character" w:customStyle="1" w:styleId="PieddepageCar">
    <w:name w:val="Pied de page Car"/>
    <w:link w:val="Pieddepage"/>
    <w:uiPriority w:val="99"/>
    <w:qFormat/>
    <w:rsid w:val="002103DF"/>
    <w:rPr>
      <w:sz w:val="24"/>
      <w:lang w:eastAsia="ar-SA"/>
    </w:rPr>
  </w:style>
  <w:style w:type="character" w:customStyle="1" w:styleId="gd">
    <w:name w:val="gd"/>
    <w:basedOn w:val="Policepardfaut"/>
    <w:qFormat/>
    <w:rsid w:val="008C51AF"/>
  </w:style>
  <w:style w:type="character" w:customStyle="1" w:styleId="Accentuationforte">
    <w:name w:val="Accentuation forte"/>
    <w:qFormat/>
    <w:rPr>
      <w:b/>
      <w:bCs/>
    </w:rPr>
  </w:style>
  <w:style w:type="character" w:styleId="Marquedecommentaire">
    <w:name w:val="annotation reference"/>
    <w:basedOn w:val="Policepardfaut"/>
    <w:uiPriority w:val="99"/>
    <w:semiHidden/>
    <w:unhideWhenUsed/>
    <w:qFormat/>
    <w:rsid w:val="00D57683"/>
    <w:rPr>
      <w:sz w:val="16"/>
      <w:szCs w:val="16"/>
    </w:rPr>
  </w:style>
  <w:style w:type="character" w:customStyle="1" w:styleId="CommentaireCar">
    <w:name w:val="Commentaire Car"/>
    <w:basedOn w:val="Policepardfaut"/>
    <w:link w:val="Commentaire"/>
    <w:uiPriority w:val="99"/>
    <w:qFormat/>
    <w:rsid w:val="00D57683"/>
    <w:rPr>
      <w:lang w:eastAsia="ar-SA"/>
    </w:rPr>
  </w:style>
  <w:style w:type="character" w:customStyle="1" w:styleId="ObjetducommentaireCar">
    <w:name w:val="Objet du commentaire Car"/>
    <w:basedOn w:val="CommentaireCar"/>
    <w:link w:val="Objetducommentaire"/>
    <w:uiPriority w:val="99"/>
    <w:semiHidden/>
    <w:qFormat/>
    <w:rsid w:val="00D57683"/>
    <w:rPr>
      <w:b/>
      <w:bCs/>
      <w:lang w:eastAsia="ar-SA"/>
    </w:rPr>
  </w:style>
  <w:style w:type="character" w:customStyle="1" w:styleId="LienInternet">
    <w:name w:val="Lien Internet"/>
    <w:rPr>
      <w:color w:val="000080"/>
      <w:u w:val="single"/>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line="240" w:lineRule="auto"/>
      <w:jc w:val="center"/>
    </w:pPr>
    <w:rPr>
      <w:rFonts w:ascii="Times" w:hAnsi="Times" w:cs="Times"/>
    </w:rPr>
  </w:style>
  <w:style w:type="paragraph" w:styleId="Liste">
    <w:name w:val="List"/>
    <w:basedOn w:val="Corpsdetexte"/>
  </w:style>
  <w:style w:type="paragraph" w:styleId="Lgende">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style>
  <w:style w:type="paragraph" w:customStyle="1" w:styleId="Titre1">
    <w:name w:val="Titre1"/>
    <w:basedOn w:val="Normal"/>
    <w:next w:val="Corpsdetexte"/>
    <w:qFormat/>
    <w:pPr>
      <w:keepNext/>
      <w:spacing w:before="240" w:after="120"/>
    </w:pPr>
    <w:rPr>
      <w:rFonts w:ascii="Arial" w:eastAsia="Arial Unicode MS" w:hAnsi="Arial" w:cs="Arial Unicode MS"/>
      <w:sz w:val="28"/>
      <w:szCs w:val="28"/>
    </w:rPr>
  </w:style>
  <w:style w:type="paragraph" w:customStyle="1" w:styleId="Lgende1">
    <w:name w:val="Légende1"/>
    <w:basedOn w:val="Normal"/>
    <w:qFormat/>
    <w:pPr>
      <w:suppressLineNumbers/>
      <w:spacing w:before="120" w:after="120"/>
    </w:pPr>
    <w:rPr>
      <w:i/>
      <w:iCs/>
      <w:szCs w:val="24"/>
    </w:rPr>
  </w:style>
  <w:style w:type="paragraph" w:customStyle="1" w:styleId="Remarque">
    <w:name w:val="Remarqu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840"/>
    </w:pPr>
    <w:rPr>
      <w:rFonts w:ascii="Arial Narrow" w:hAnsi="Arial Narrow" w:cs="Arial Narrow"/>
      <w:i/>
      <w:sz w:val="18"/>
    </w:rPr>
  </w:style>
  <w:style w:type="paragraph" w:customStyle="1" w:styleId="Encadr">
    <w:name w:val="Encadré"/>
    <w:basedOn w:val="Normal"/>
    <w:qFormat/>
    <w:pPr>
      <w:widowControl w:val="0"/>
      <w:pBdr>
        <w:top w:val="single" w:sz="4" w:space="1" w:color="000000"/>
        <w:left w:val="single" w:sz="4" w:space="4" w:color="000000"/>
        <w:bottom w:val="single" w:sz="4" w:space="1" w:color="000000"/>
        <w:right w:val="single" w:sz="4" w:space="4" w:color="000000"/>
      </w:pBdr>
      <w:spacing w:line="240" w:lineRule="auto"/>
      <w:ind w:left="1701" w:right="1689"/>
    </w:pPr>
    <w:rPr>
      <w:sz w:val="20"/>
    </w:rPr>
  </w:style>
  <w:style w:type="paragraph" w:customStyle="1" w:styleId="Grillecouleur-Accent11">
    <w:name w:val="Grille couleur - Accent 11"/>
    <w:basedOn w:val="Normal"/>
    <w:qFormat/>
    <w:pPr>
      <w:spacing w:line="240" w:lineRule="auto"/>
      <w:ind w:left="1701" w:right="1700"/>
    </w:pPr>
    <w:rPr>
      <w:sz w:val="20"/>
    </w:rPr>
  </w:style>
  <w:style w:type="paragraph" w:styleId="Notedebasdepage">
    <w:name w:val="footnote text"/>
    <w:basedOn w:val="Normal"/>
    <w:pPr>
      <w:spacing w:line="240" w:lineRule="auto"/>
    </w:pPr>
    <w:rPr>
      <w:sz w:val="18"/>
    </w:rPr>
  </w:style>
  <w:style w:type="paragraph" w:customStyle="1" w:styleId="Jurisprudence">
    <w:name w:val="Jurisprudence"/>
    <w:basedOn w:val="Normal"/>
    <w:qFormat/>
    <w:pPr>
      <w:spacing w:line="300" w:lineRule="atLeast"/>
      <w:ind w:left="709"/>
    </w:pPr>
    <w:rPr>
      <w:rFonts w:ascii="Times" w:hAnsi="Times" w:cs="Times"/>
      <w:b/>
      <w:sz w:val="22"/>
    </w:rPr>
  </w:style>
  <w:style w:type="paragraph" w:customStyle="1" w:styleId="REMARQUES">
    <w:name w:val="REMARQUES"/>
    <w:basedOn w:val="Normal"/>
    <w:qFormat/>
    <w:pPr>
      <w:spacing w:line="240" w:lineRule="auto"/>
      <w:ind w:left="1134"/>
    </w:pPr>
    <w:rPr>
      <w:rFonts w:ascii="Arial Narrow" w:hAnsi="Arial Narrow" w:cs="Arial Narrow"/>
      <w:b/>
      <w:sz w:val="20"/>
    </w:rPr>
  </w:style>
  <w:style w:type="paragraph" w:styleId="Retraitcorpsdetexte">
    <w:name w:val="Body Text Indent"/>
    <w:basedOn w:val="Normal"/>
    <w:pPr>
      <w:widowControl w:val="0"/>
      <w:jc w:val="center"/>
    </w:pPr>
    <w:rPr>
      <w:sz w:val="18"/>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Textedebulles">
    <w:name w:val="Balloon Text"/>
    <w:basedOn w:val="Normal"/>
    <w:link w:val="TextedebullesCar"/>
    <w:uiPriority w:val="99"/>
    <w:semiHidden/>
    <w:unhideWhenUsed/>
    <w:qFormat/>
    <w:rsid w:val="00912032"/>
    <w:pPr>
      <w:spacing w:line="240" w:lineRule="auto"/>
    </w:pPr>
    <w:rPr>
      <w:rFonts w:ascii="Segoe UI" w:hAnsi="Segoe UI" w:cs="Segoe UI"/>
      <w:sz w:val="18"/>
      <w:szCs w:val="18"/>
    </w:rPr>
  </w:style>
  <w:style w:type="paragraph" w:customStyle="1" w:styleId="En-tteetpieddepage">
    <w:name w:val="En-tête et pied de page"/>
    <w:basedOn w:val="Normal"/>
    <w:qFormat/>
  </w:style>
  <w:style w:type="paragraph" w:styleId="En-tte">
    <w:name w:val="header"/>
    <w:basedOn w:val="Normal"/>
    <w:uiPriority w:val="99"/>
    <w:unhideWhenUsed/>
    <w:rsid w:val="002103DF"/>
    <w:pPr>
      <w:tabs>
        <w:tab w:val="center" w:pos="4536"/>
        <w:tab w:val="right" w:pos="9072"/>
      </w:tabs>
    </w:pPr>
  </w:style>
  <w:style w:type="paragraph" w:styleId="Pieddepage">
    <w:name w:val="footer"/>
    <w:basedOn w:val="Normal"/>
    <w:link w:val="PieddepageCar"/>
    <w:uiPriority w:val="99"/>
    <w:unhideWhenUsed/>
    <w:rsid w:val="002103DF"/>
    <w:pPr>
      <w:tabs>
        <w:tab w:val="center" w:pos="4536"/>
        <w:tab w:val="right" w:pos="9072"/>
      </w:tabs>
    </w:pPr>
  </w:style>
  <w:style w:type="paragraph" w:customStyle="1" w:styleId="Standard">
    <w:name w:val="Standard"/>
    <w:qFormat/>
    <w:pPr>
      <w:suppressAutoHyphens/>
      <w:textAlignment w:val="baseline"/>
    </w:pPr>
    <w:rPr>
      <w:kern w:val="2"/>
      <w:sz w:val="24"/>
    </w:rPr>
  </w:style>
  <w:style w:type="paragraph" w:styleId="Rvision">
    <w:name w:val="Revision"/>
    <w:uiPriority w:val="99"/>
    <w:semiHidden/>
    <w:qFormat/>
    <w:rsid w:val="00A70491"/>
    <w:rPr>
      <w:sz w:val="24"/>
      <w:lang w:eastAsia="ar-SA"/>
    </w:rPr>
  </w:style>
  <w:style w:type="paragraph" w:styleId="Commentaire">
    <w:name w:val="annotation text"/>
    <w:basedOn w:val="Normal"/>
    <w:link w:val="CommentaireCar"/>
    <w:uiPriority w:val="99"/>
    <w:unhideWhenUsed/>
    <w:qFormat/>
    <w:rsid w:val="00D57683"/>
    <w:pPr>
      <w:spacing w:line="240" w:lineRule="auto"/>
    </w:pPr>
    <w:rPr>
      <w:sz w:val="20"/>
    </w:rPr>
  </w:style>
  <w:style w:type="paragraph" w:styleId="Objetducommentaire">
    <w:name w:val="annotation subject"/>
    <w:basedOn w:val="Commentaire"/>
    <w:next w:val="Commentaire"/>
    <w:link w:val="ObjetducommentaireCar"/>
    <w:uiPriority w:val="99"/>
    <w:semiHidden/>
    <w:unhideWhenUsed/>
    <w:qFormat/>
    <w:rsid w:val="00D57683"/>
    <w:rPr>
      <w:b/>
      <w:bCs/>
    </w:rPr>
  </w:style>
  <w:style w:type="paragraph" w:styleId="Paragraphedeliste">
    <w:name w:val="List Paragraph"/>
    <w:basedOn w:val="Normal"/>
    <w:uiPriority w:val="34"/>
    <w:qFormat/>
    <w:rsid w:val="00E30155"/>
    <w:pPr>
      <w:ind w:left="720"/>
      <w:contextualSpacing/>
    </w:pPr>
  </w:style>
  <w:style w:type="table" w:styleId="Grilledutableau">
    <w:name w:val="Table Grid"/>
    <w:basedOn w:val="TableauNormal"/>
    <w:uiPriority w:val="39"/>
    <w:rsid w:val="005E6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537404">
      <w:bodyDiv w:val="1"/>
      <w:marLeft w:val="0"/>
      <w:marRight w:val="0"/>
      <w:marTop w:val="0"/>
      <w:marBottom w:val="0"/>
      <w:divBdr>
        <w:top w:val="none" w:sz="0" w:space="0" w:color="auto"/>
        <w:left w:val="none" w:sz="0" w:space="0" w:color="auto"/>
        <w:bottom w:val="none" w:sz="0" w:space="0" w:color="auto"/>
        <w:right w:val="none" w:sz="0" w:space="0" w:color="auto"/>
      </w:divBdr>
      <w:divsChild>
        <w:div w:id="1926038098">
          <w:marLeft w:val="0"/>
          <w:marRight w:val="0"/>
          <w:marTop w:val="0"/>
          <w:marBottom w:val="0"/>
          <w:divBdr>
            <w:top w:val="none" w:sz="0" w:space="0" w:color="auto"/>
            <w:left w:val="none" w:sz="0" w:space="0" w:color="auto"/>
            <w:bottom w:val="none" w:sz="0" w:space="0" w:color="auto"/>
            <w:right w:val="none" w:sz="0" w:space="0" w:color="auto"/>
          </w:divBdr>
        </w:div>
        <w:div w:id="2119712725">
          <w:marLeft w:val="0"/>
          <w:marRight w:val="0"/>
          <w:marTop w:val="0"/>
          <w:marBottom w:val="0"/>
          <w:divBdr>
            <w:top w:val="none" w:sz="0" w:space="0" w:color="auto"/>
            <w:left w:val="none" w:sz="0" w:space="0" w:color="auto"/>
            <w:bottom w:val="none" w:sz="0" w:space="0" w:color="auto"/>
            <w:right w:val="none" w:sz="0" w:space="0" w:color="auto"/>
          </w:divBdr>
        </w:div>
        <w:div w:id="1486778533">
          <w:marLeft w:val="0"/>
          <w:marRight w:val="0"/>
          <w:marTop w:val="0"/>
          <w:marBottom w:val="0"/>
          <w:divBdr>
            <w:top w:val="none" w:sz="0" w:space="0" w:color="auto"/>
            <w:left w:val="none" w:sz="0" w:space="0" w:color="auto"/>
            <w:bottom w:val="none" w:sz="0" w:space="0" w:color="auto"/>
            <w:right w:val="none" w:sz="0" w:space="0" w:color="auto"/>
          </w:divBdr>
        </w:div>
        <w:div w:id="648947729">
          <w:marLeft w:val="0"/>
          <w:marRight w:val="0"/>
          <w:marTop w:val="0"/>
          <w:marBottom w:val="0"/>
          <w:divBdr>
            <w:top w:val="none" w:sz="0" w:space="0" w:color="auto"/>
            <w:left w:val="none" w:sz="0" w:space="0" w:color="auto"/>
            <w:bottom w:val="none" w:sz="0" w:space="0" w:color="auto"/>
            <w:right w:val="none" w:sz="0" w:space="0" w:color="auto"/>
          </w:divBdr>
        </w:div>
        <w:div w:id="894435464">
          <w:marLeft w:val="0"/>
          <w:marRight w:val="0"/>
          <w:marTop w:val="0"/>
          <w:marBottom w:val="0"/>
          <w:divBdr>
            <w:top w:val="none" w:sz="0" w:space="0" w:color="auto"/>
            <w:left w:val="none" w:sz="0" w:space="0" w:color="auto"/>
            <w:bottom w:val="none" w:sz="0" w:space="0" w:color="auto"/>
            <w:right w:val="none" w:sz="0" w:space="0" w:color="auto"/>
          </w:divBdr>
        </w:div>
      </w:divsChild>
    </w:div>
    <w:div w:id="1951400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CF86C-F8C7-4FD7-845E-28564FBEB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1649</Words>
  <Characters>9072</Characters>
  <Application>Microsoft Office Word</Application>
  <DocSecurity>4</DocSecurity>
  <Lines>75</Lines>
  <Paragraphs>21</Paragraphs>
  <ScaleCrop>false</ScaleCrop>
  <HeadingPairs>
    <vt:vector size="2" baseType="variant">
      <vt:variant>
        <vt:lpstr>Titre</vt:lpstr>
      </vt:variant>
      <vt:variant>
        <vt:i4>1</vt:i4>
      </vt:variant>
    </vt:vector>
  </HeadingPairs>
  <TitlesOfParts>
    <vt:vector size="1" baseType="lpstr">
      <vt:lpstr>STAGE ENVIRONNEMENT CGT JUIN 2025</vt:lpstr>
    </vt:vector>
  </TitlesOfParts>
  <Company>Université Paris 1 Panthéon Sorbonne</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ENVIRONNEMENT CGT JUIN 2025</dc:title>
  <dc:subject/>
  <dc:creator>Antonella Corsani</dc:creator>
  <dc:description/>
  <cp:lastModifiedBy>Catherine Di Costanzo</cp:lastModifiedBy>
  <cp:revision>2</cp:revision>
  <cp:lastPrinted>2020-09-04T11:55:00Z</cp:lastPrinted>
  <dcterms:created xsi:type="dcterms:W3CDTF">2026-02-02T16:40:00Z</dcterms:created>
  <dcterms:modified xsi:type="dcterms:W3CDTF">2026-02-02T16:40:00Z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Université Paris 1 Panthéon Sorbonne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