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EF9FD" w14:textId="79A6AAFC" w:rsidR="00FB140A" w:rsidRDefault="003B0450" w:rsidP="003B0450">
      <w:pPr>
        <w:spacing w:line="240" w:lineRule="auto"/>
        <w:jc w:val="center"/>
        <w:rPr>
          <w:b/>
          <w:sz w:val="32"/>
          <w:szCs w:val="32"/>
        </w:rPr>
      </w:pPr>
      <w:r>
        <w:rPr>
          <w:b/>
          <w:noProof/>
          <w:sz w:val="32"/>
          <w:szCs w:val="32"/>
        </w:rPr>
        <w:drawing>
          <wp:inline distT="0" distB="0" distL="0" distR="0" wp14:anchorId="1D6892DB" wp14:editId="4FD6AC8E">
            <wp:extent cx="3182400" cy="120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ris1_ISST.jpg"/>
                    <pic:cNvPicPr/>
                  </pic:nvPicPr>
                  <pic:blipFill>
                    <a:blip r:embed="rId7">
                      <a:extLst>
                        <a:ext uri="{28A0092B-C50C-407E-A947-70E740481C1C}">
                          <a14:useLocalDpi xmlns:a14="http://schemas.microsoft.com/office/drawing/2010/main" val="0"/>
                        </a:ext>
                      </a:extLst>
                    </a:blip>
                    <a:stretch>
                      <a:fillRect/>
                    </a:stretch>
                  </pic:blipFill>
                  <pic:spPr>
                    <a:xfrm>
                      <a:off x="0" y="0"/>
                      <a:ext cx="3182400" cy="1206000"/>
                    </a:xfrm>
                    <a:prstGeom prst="rect">
                      <a:avLst/>
                    </a:prstGeom>
                  </pic:spPr>
                </pic:pic>
              </a:graphicData>
            </a:graphic>
          </wp:inline>
        </w:drawing>
      </w:r>
    </w:p>
    <w:p w14:paraId="242D43DE" w14:textId="77777777" w:rsidR="003B0450" w:rsidRDefault="003B0450" w:rsidP="003B0450">
      <w:pPr>
        <w:spacing w:line="240" w:lineRule="auto"/>
        <w:jc w:val="center"/>
        <w:rPr>
          <w:b/>
        </w:rPr>
      </w:pPr>
    </w:p>
    <w:p w14:paraId="38B56602" w14:textId="0907850E" w:rsidR="003B0450" w:rsidRPr="00226597" w:rsidRDefault="00AE1A96" w:rsidP="003B0450">
      <w:pPr>
        <w:spacing w:line="240" w:lineRule="auto"/>
        <w:jc w:val="center"/>
        <w:rPr>
          <w:b/>
        </w:rPr>
      </w:pPr>
      <w:r w:rsidRPr="00226597">
        <w:rPr>
          <w:b/>
        </w:rPr>
        <w:t xml:space="preserve">STAGE </w:t>
      </w:r>
      <w:r w:rsidR="00314DA1" w:rsidRPr="00226597">
        <w:rPr>
          <w:b/>
        </w:rPr>
        <w:t>CFDT</w:t>
      </w:r>
      <w:r w:rsidR="00184E71">
        <w:rPr>
          <w:b/>
        </w:rPr>
        <w:t xml:space="preserve"> EGALITE PROFESSIONNELLE</w:t>
      </w:r>
      <w:r w:rsidR="00C64F9C" w:rsidRPr="00226597">
        <w:rPr>
          <w:b/>
        </w:rPr>
        <w:t xml:space="preserve"> </w:t>
      </w:r>
    </w:p>
    <w:p w14:paraId="446D9473" w14:textId="01261D64" w:rsidR="00B97BF7" w:rsidRPr="00226597" w:rsidRDefault="00B97BF7" w:rsidP="003B0450">
      <w:pPr>
        <w:spacing w:line="240" w:lineRule="auto"/>
        <w:jc w:val="center"/>
        <w:rPr>
          <w:b/>
        </w:rPr>
      </w:pPr>
    </w:p>
    <w:p w14:paraId="72925C40" w14:textId="4BA9964C" w:rsidR="00FB140A" w:rsidRPr="00F70DEE" w:rsidRDefault="00A53544" w:rsidP="00FB140A">
      <w:pPr>
        <w:spacing w:line="240" w:lineRule="auto"/>
        <w:jc w:val="center"/>
        <w:rPr>
          <w:b/>
        </w:rPr>
      </w:pPr>
      <w:r>
        <w:rPr>
          <w:b/>
        </w:rPr>
        <w:t>Christophe Vigneau</w:t>
      </w:r>
      <w:r w:rsidR="00D9170D">
        <w:rPr>
          <w:b/>
        </w:rPr>
        <w:t xml:space="preserve"> (Univ. </w:t>
      </w:r>
      <w:r w:rsidR="00D9170D" w:rsidRPr="00F70DEE">
        <w:rPr>
          <w:b/>
        </w:rPr>
        <w:t>Paris 1 - ISST),</w:t>
      </w:r>
      <w:r w:rsidR="00314DA1" w:rsidRPr="00F70DEE">
        <w:rPr>
          <w:b/>
        </w:rPr>
        <w:t xml:space="preserve"> </w:t>
      </w:r>
      <w:r w:rsidR="00373473" w:rsidRPr="00F70DEE">
        <w:rPr>
          <w:b/>
        </w:rPr>
        <w:t>Florian Pipard</w:t>
      </w:r>
      <w:r w:rsidR="00B97BF7" w:rsidRPr="00F70DEE">
        <w:rPr>
          <w:b/>
        </w:rPr>
        <w:t xml:space="preserve"> (</w:t>
      </w:r>
      <w:r w:rsidR="00FB140A" w:rsidRPr="00F70DEE">
        <w:rPr>
          <w:b/>
        </w:rPr>
        <w:t>C</w:t>
      </w:r>
      <w:r w:rsidR="000D691A" w:rsidRPr="00F70DEE">
        <w:rPr>
          <w:b/>
        </w:rPr>
        <w:t>FDT-IREFE</w:t>
      </w:r>
      <w:r w:rsidR="00D9170D" w:rsidRPr="00F70DEE">
        <w:rPr>
          <w:b/>
        </w:rPr>
        <w:t>)</w:t>
      </w:r>
    </w:p>
    <w:p w14:paraId="73EA009A" w14:textId="7692C1E3" w:rsidR="00FB140A" w:rsidRDefault="00817967" w:rsidP="00FB140A">
      <w:pPr>
        <w:pStyle w:val="Titre2"/>
        <w:spacing w:line="240" w:lineRule="auto"/>
      </w:pPr>
      <w:r>
        <w:t xml:space="preserve">Date </w:t>
      </w:r>
      <w:r w:rsidR="00184E71">
        <w:t>4/5 MAI 2026</w:t>
      </w:r>
    </w:p>
    <w:p w14:paraId="35814AD7" w14:textId="77777777" w:rsidR="00314DA1" w:rsidRPr="00314DA1" w:rsidRDefault="00314DA1" w:rsidP="00314DA1"/>
    <w:tbl>
      <w:tblPr>
        <w:tblW w:w="60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4"/>
        <w:gridCol w:w="2489"/>
        <w:gridCol w:w="2489"/>
      </w:tblGrid>
      <w:tr w:rsidR="00314DA1" w:rsidRPr="003B0450" w14:paraId="7735640A" w14:textId="12DC964D" w:rsidTr="00314DA1">
        <w:trPr>
          <w:jc w:val="center"/>
        </w:trPr>
        <w:tc>
          <w:tcPr>
            <w:tcW w:w="1104" w:type="dxa"/>
            <w:tcBorders>
              <w:top w:val="single" w:sz="4" w:space="0" w:color="auto"/>
              <w:left w:val="single" w:sz="4" w:space="0" w:color="auto"/>
              <w:bottom w:val="single" w:sz="6" w:space="0" w:color="auto"/>
              <w:right w:val="single" w:sz="4" w:space="0" w:color="auto"/>
            </w:tcBorders>
          </w:tcPr>
          <w:p w14:paraId="16390F0E" w14:textId="77777777" w:rsidR="00314DA1" w:rsidRPr="003B0450" w:rsidRDefault="00314DA1" w:rsidP="00E44A0E">
            <w:pPr>
              <w:spacing w:line="240" w:lineRule="auto"/>
              <w:ind w:left="103"/>
              <w:rPr>
                <w:sz w:val="22"/>
                <w:szCs w:val="22"/>
              </w:rPr>
            </w:pPr>
          </w:p>
        </w:tc>
        <w:tc>
          <w:tcPr>
            <w:tcW w:w="2489" w:type="dxa"/>
            <w:tcBorders>
              <w:top w:val="single" w:sz="6" w:space="0" w:color="auto"/>
              <w:left w:val="single" w:sz="4" w:space="0" w:color="auto"/>
              <w:bottom w:val="single" w:sz="6" w:space="0" w:color="auto"/>
              <w:right w:val="single" w:sz="6" w:space="0" w:color="auto"/>
            </w:tcBorders>
          </w:tcPr>
          <w:p w14:paraId="26034F00" w14:textId="3D41FECC" w:rsidR="00314DA1" w:rsidRPr="003B0450" w:rsidRDefault="00373473" w:rsidP="00817967">
            <w:pPr>
              <w:spacing w:line="240" w:lineRule="auto"/>
              <w:jc w:val="center"/>
              <w:rPr>
                <w:sz w:val="22"/>
                <w:szCs w:val="22"/>
              </w:rPr>
            </w:pPr>
            <w:r>
              <w:rPr>
                <w:sz w:val="22"/>
                <w:szCs w:val="22"/>
              </w:rPr>
              <w:t xml:space="preserve">Lundi </w:t>
            </w:r>
            <w:r w:rsidR="00184E71">
              <w:rPr>
                <w:sz w:val="22"/>
                <w:szCs w:val="22"/>
              </w:rPr>
              <w:t>4 mai</w:t>
            </w:r>
          </w:p>
        </w:tc>
        <w:tc>
          <w:tcPr>
            <w:tcW w:w="2489" w:type="dxa"/>
            <w:tcBorders>
              <w:top w:val="single" w:sz="6" w:space="0" w:color="auto"/>
              <w:left w:val="single" w:sz="4" w:space="0" w:color="auto"/>
              <w:bottom w:val="single" w:sz="6" w:space="0" w:color="auto"/>
              <w:right w:val="single" w:sz="6" w:space="0" w:color="auto"/>
            </w:tcBorders>
          </w:tcPr>
          <w:p w14:paraId="337ECC3C" w14:textId="31B6ED08" w:rsidR="00314DA1" w:rsidRDefault="001C6F36" w:rsidP="00D11A8F">
            <w:pPr>
              <w:spacing w:line="240" w:lineRule="auto"/>
              <w:jc w:val="center"/>
              <w:rPr>
                <w:sz w:val="22"/>
                <w:szCs w:val="22"/>
              </w:rPr>
            </w:pPr>
            <w:r>
              <w:rPr>
                <w:sz w:val="22"/>
                <w:szCs w:val="22"/>
              </w:rPr>
              <w:t xml:space="preserve">Mardi </w:t>
            </w:r>
            <w:r w:rsidR="00184E71">
              <w:rPr>
                <w:sz w:val="22"/>
                <w:szCs w:val="22"/>
              </w:rPr>
              <w:t>5 mai</w:t>
            </w:r>
          </w:p>
        </w:tc>
      </w:tr>
      <w:tr w:rsidR="00314DA1" w:rsidRPr="003B0450" w14:paraId="69FB3DB8" w14:textId="226DDF7B" w:rsidTr="00314DA1">
        <w:trPr>
          <w:trHeight w:val="1968"/>
          <w:jc w:val="center"/>
        </w:trPr>
        <w:tc>
          <w:tcPr>
            <w:tcW w:w="1104" w:type="dxa"/>
            <w:tcBorders>
              <w:top w:val="single" w:sz="6" w:space="0" w:color="auto"/>
              <w:left w:val="single" w:sz="4" w:space="0" w:color="auto"/>
              <w:bottom w:val="single" w:sz="6" w:space="0" w:color="auto"/>
              <w:right w:val="single" w:sz="4" w:space="0" w:color="auto"/>
            </w:tcBorders>
          </w:tcPr>
          <w:p w14:paraId="564BDD20" w14:textId="77777777" w:rsidR="00314DA1" w:rsidRPr="003B0450" w:rsidRDefault="00314DA1" w:rsidP="00E44A0E">
            <w:pPr>
              <w:spacing w:line="240" w:lineRule="auto"/>
              <w:jc w:val="center"/>
              <w:rPr>
                <w:sz w:val="22"/>
                <w:szCs w:val="22"/>
              </w:rPr>
            </w:pPr>
            <w:r w:rsidRPr="003B0450">
              <w:rPr>
                <w:sz w:val="22"/>
                <w:szCs w:val="22"/>
              </w:rPr>
              <w:t>9h</w:t>
            </w:r>
          </w:p>
          <w:p w14:paraId="376EFA74" w14:textId="77777777" w:rsidR="00314DA1" w:rsidRPr="003B0450" w:rsidRDefault="00314DA1" w:rsidP="00E44A0E">
            <w:pPr>
              <w:spacing w:line="240" w:lineRule="auto"/>
              <w:jc w:val="center"/>
              <w:rPr>
                <w:sz w:val="22"/>
                <w:szCs w:val="22"/>
              </w:rPr>
            </w:pPr>
          </w:p>
          <w:p w14:paraId="378B0836" w14:textId="77777777" w:rsidR="00314DA1" w:rsidRPr="003B0450" w:rsidRDefault="00314DA1" w:rsidP="00E44A0E">
            <w:pPr>
              <w:spacing w:line="240" w:lineRule="auto"/>
              <w:jc w:val="center"/>
              <w:rPr>
                <w:sz w:val="22"/>
                <w:szCs w:val="22"/>
              </w:rPr>
            </w:pPr>
          </w:p>
          <w:p w14:paraId="6BC6D1D0" w14:textId="77777777" w:rsidR="00314DA1" w:rsidRPr="003B0450" w:rsidRDefault="00314DA1" w:rsidP="00E44A0E">
            <w:pPr>
              <w:spacing w:line="240" w:lineRule="auto"/>
              <w:jc w:val="center"/>
              <w:rPr>
                <w:sz w:val="22"/>
                <w:szCs w:val="22"/>
              </w:rPr>
            </w:pPr>
          </w:p>
          <w:p w14:paraId="456BFC5E" w14:textId="77777777" w:rsidR="00314DA1" w:rsidRPr="003B0450" w:rsidRDefault="00314DA1" w:rsidP="00E44A0E">
            <w:pPr>
              <w:spacing w:line="240" w:lineRule="auto"/>
              <w:jc w:val="center"/>
              <w:rPr>
                <w:sz w:val="22"/>
                <w:szCs w:val="22"/>
              </w:rPr>
            </w:pPr>
          </w:p>
          <w:p w14:paraId="5ABD79E3" w14:textId="77777777" w:rsidR="00314DA1" w:rsidRPr="003B0450" w:rsidRDefault="00314DA1" w:rsidP="00E44A0E">
            <w:pPr>
              <w:spacing w:line="240" w:lineRule="auto"/>
              <w:rPr>
                <w:sz w:val="22"/>
                <w:szCs w:val="22"/>
              </w:rPr>
            </w:pPr>
          </w:p>
          <w:p w14:paraId="31F9EE34" w14:textId="77777777" w:rsidR="00314DA1" w:rsidRPr="003B0450" w:rsidRDefault="00314DA1" w:rsidP="00E44A0E">
            <w:pPr>
              <w:spacing w:line="240" w:lineRule="auto"/>
              <w:jc w:val="center"/>
              <w:rPr>
                <w:sz w:val="22"/>
                <w:szCs w:val="22"/>
              </w:rPr>
            </w:pPr>
          </w:p>
        </w:tc>
        <w:tc>
          <w:tcPr>
            <w:tcW w:w="2489" w:type="dxa"/>
            <w:tcBorders>
              <w:top w:val="single" w:sz="6" w:space="0" w:color="auto"/>
              <w:left w:val="single" w:sz="4" w:space="0" w:color="auto"/>
              <w:bottom w:val="single" w:sz="6" w:space="0" w:color="auto"/>
              <w:right w:val="single" w:sz="6" w:space="0" w:color="auto"/>
            </w:tcBorders>
          </w:tcPr>
          <w:p w14:paraId="689FDB7E" w14:textId="77777777" w:rsidR="004A5041" w:rsidRDefault="004A5041" w:rsidP="00C64F9C">
            <w:pPr>
              <w:pStyle w:val="Corpsdetexte"/>
              <w:rPr>
                <w:rFonts w:ascii="Times New Roman" w:hAnsi="Times New Roman"/>
                <w:iCs/>
                <w:sz w:val="22"/>
                <w:szCs w:val="22"/>
              </w:rPr>
            </w:pPr>
          </w:p>
          <w:p w14:paraId="57D2900B" w14:textId="77777777" w:rsidR="0049757C" w:rsidRDefault="0049757C" w:rsidP="0049757C">
            <w:pPr>
              <w:pStyle w:val="Corpsdetexte"/>
              <w:rPr>
                <w:rFonts w:ascii="Times New Roman" w:hAnsi="Times New Roman"/>
                <w:sz w:val="22"/>
                <w:szCs w:val="22"/>
              </w:rPr>
            </w:pPr>
            <w:r>
              <w:rPr>
                <w:rFonts w:ascii="Times New Roman" w:hAnsi="Times New Roman"/>
                <w:sz w:val="22"/>
                <w:szCs w:val="22"/>
              </w:rPr>
              <w:t>Les règles de droit positif en matière d’égalité professionnelle</w:t>
            </w:r>
          </w:p>
          <w:p w14:paraId="65AF359C" w14:textId="77777777" w:rsidR="007F6FD3" w:rsidRDefault="007F6FD3" w:rsidP="0049757C">
            <w:pPr>
              <w:pStyle w:val="Corpsdetexte"/>
              <w:rPr>
                <w:rFonts w:ascii="Times New Roman" w:hAnsi="Times New Roman"/>
                <w:sz w:val="22"/>
                <w:szCs w:val="22"/>
              </w:rPr>
            </w:pPr>
          </w:p>
          <w:p w14:paraId="43ECD77A" w14:textId="31174B44" w:rsidR="0049757C" w:rsidRDefault="0049757C" w:rsidP="0049757C">
            <w:pPr>
              <w:pStyle w:val="Corpsdetexte"/>
              <w:rPr>
                <w:rFonts w:ascii="Times New Roman" w:hAnsi="Times New Roman"/>
                <w:sz w:val="22"/>
                <w:szCs w:val="22"/>
              </w:rPr>
            </w:pPr>
            <w:r>
              <w:rPr>
                <w:rFonts w:ascii="Times New Roman" w:hAnsi="Times New Roman"/>
                <w:sz w:val="22"/>
                <w:szCs w:val="22"/>
              </w:rPr>
              <w:t>Christophe Vigneau</w:t>
            </w:r>
          </w:p>
          <w:p w14:paraId="5DD3A42B" w14:textId="7D90519F" w:rsidR="0049757C" w:rsidRPr="005C3168" w:rsidRDefault="0049757C" w:rsidP="0049757C">
            <w:pPr>
              <w:pStyle w:val="Corpsdetexte"/>
              <w:rPr>
                <w:rFonts w:ascii="Times New Roman" w:hAnsi="Times New Roman"/>
                <w:iCs/>
                <w:sz w:val="22"/>
                <w:szCs w:val="22"/>
              </w:rPr>
            </w:pPr>
            <w:r>
              <w:rPr>
                <w:rFonts w:ascii="Times New Roman" w:hAnsi="Times New Roman"/>
                <w:sz w:val="22"/>
                <w:szCs w:val="22"/>
              </w:rPr>
              <w:t>ISST</w:t>
            </w:r>
            <w:r>
              <w:rPr>
                <w:rFonts w:ascii="Times New Roman" w:hAnsi="Times New Roman"/>
                <w:iCs/>
                <w:sz w:val="22"/>
                <w:szCs w:val="22"/>
              </w:rPr>
              <w:t xml:space="preserve"> </w:t>
            </w:r>
          </w:p>
          <w:p w14:paraId="2DE83F2C" w14:textId="7A4AD2FE" w:rsidR="00184E71" w:rsidRPr="005C3168" w:rsidRDefault="00184E71" w:rsidP="00184E71">
            <w:pPr>
              <w:pStyle w:val="Corpsdetexte"/>
              <w:rPr>
                <w:rFonts w:ascii="Times New Roman" w:hAnsi="Times New Roman"/>
                <w:iCs/>
                <w:sz w:val="22"/>
                <w:szCs w:val="22"/>
              </w:rPr>
            </w:pPr>
          </w:p>
        </w:tc>
        <w:tc>
          <w:tcPr>
            <w:tcW w:w="2489" w:type="dxa"/>
            <w:tcBorders>
              <w:top w:val="single" w:sz="6" w:space="0" w:color="auto"/>
              <w:left w:val="single" w:sz="4" w:space="0" w:color="auto"/>
              <w:bottom w:val="single" w:sz="6" w:space="0" w:color="auto"/>
              <w:right w:val="single" w:sz="6" w:space="0" w:color="auto"/>
            </w:tcBorders>
          </w:tcPr>
          <w:p w14:paraId="7DBF5724" w14:textId="77777777" w:rsidR="00184E71" w:rsidRDefault="00184E71" w:rsidP="00184E71">
            <w:pPr>
              <w:pStyle w:val="Corpsdetexte"/>
              <w:rPr>
                <w:rFonts w:ascii="Times New Roman" w:hAnsi="Times New Roman"/>
                <w:sz w:val="22"/>
                <w:szCs w:val="22"/>
              </w:rPr>
            </w:pPr>
          </w:p>
          <w:p w14:paraId="66A1E97B" w14:textId="77777777" w:rsidR="00E8350A" w:rsidRDefault="006A68A3" w:rsidP="00184E71">
            <w:pPr>
              <w:pStyle w:val="Corpsdetexte"/>
              <w:rPr>
                <w:rFonts w:ascii="Times New Roman" w:hAnsi="Times New Roman"/>
                <w:sz w:val="22"/>
                <w:szCs w:val="22"/>
              </w:rPr>
            </w:pPr>
            <w:r>
              <w:rPr>
                <w:rFonts w:ascii="Times New Roman" w:hAnsi="Times New Roman"/>
                <w:sz w:val="22"/>
                <w:szCs w:val="22"/>
              </w:rPr>
              <w:t>Réaliser l’égalité professionnelle dans les entreprises : aspects méthodologiques et pratiques</w:t>
            </w:r>
          </w:p>
          <w:p w14:paraId="6286C037" w14:textId="77777777" w:rsidR="0049757C" w:rsidRDefault="0049757C" w:rsidP="00184E71">
            <w:pPr>
              <w:pStyle w:val="Corpsdetexte"/>
              <w:rPr>
                <w:rFonts w:ascii="Times New Roman" w:hAnsi="Times New Roman"/>
                <w:sz w:val="22"/>
                <w:szCs w:val="22"/>
              </w:rPr>
            </w:pPr>
            <w:r>
              <w:rPr>
                <w:rFonts w:ascii="Times New Roman" w:hAnsi="Times New Roman"/>
                <w:sz w:val="22"/>
                <w:szCs w:val="22"/>
              </w:rPr>
              <w:t>Marie Becker</w:t>
            </w:r>
          </w:p>
          <w:p w14:paraId="6C2348AC" w14:textId="062D10CD" w:rsidR="0049757C" w:rsidRPr="003B0450" w:rsidRDefault="0049757C" w:rsidP="00184E71">
            <w:pPr>
              <w:pStyle w:val="Corpsdetexte"/>
              <w:rPr>
                <w:sz w:val="22"/>
                <w:szCs w:val="22"/>
              </w:rPr>
            </w:pPr>
            <w:r>
              <w:rPr>
                <w:rFonts w:ascii="Times New Roman" w:hAnsi="Times New Roman"/>
                <w:sz w:val="22"/>
                <w:szCs w:val="22"/>
              </w:rPr>
              <w:t>Cabinet Aequality</w:t>
            </w:r>
          </w:p>
        </w:tc>
      </w:tr>
      <w:tr w:rsidR="00314DA1" w:rsidRPr="003B0450" w14:paraId="1A80C436" w14:textId="20A7EA45" w:rsidTr="00314DA1">
        <w:trPr>
          <w:jc w:val="center"/>
        </w:trPr>
        <w:tc>
          <w:tcPr>
            <w:tcW w:w="1104" w:type="dxa"/>
            <w:tcBorders>
              <w:top w:val="single" w:sz="6" w:space="0" w:color="auto"/>
              <w:left w:val="single" w:sz="4" w:space="0" w:color="auto"/>
              <w:bottom w:val="single" w:sz="6" w:space="0" w:color="auto"/>
              <w:right w:val="single" w:sz="4" w:space="0" w:color="auto"/>
            </w:tcBorders>
          </w:tcPr>
          <w:p w14:paraId="667BABEF" w14:textId="437D4AA8" w:rsidR="00314DA1" w:rsidRPr="003B0450" w:rsidRDefault="00314DA1" w:rsidP="00E44A0E">
            <w:pPr>
              <w:spacing w:line="240" w:lineRule="auto"/>
              <w:jc w:val="center"/>
              <w:rPr>
                <w:sz w:val="22"/>
                <w:szCs w:val="22"/>
              </w:rPr>
            </w:pPr>
            <w:r w:rsidRPr="003B0450">
              <w:rPr>
                <w:sz w:val="22"/>
                <w:szCs w:val="22"/>
              </w:rPr>
              <w:t>12 h 30</w:t>
            </w:r>
          </w:p>
        </w:tc>
        <w:tc>
          <w:tcPr>
            <w:tcW w:w="2489" w:type="dxa"/>
            <w:tcBorders>
              <w:top w:val="single" w:sz="6" w:space="0" w:color="auto"/>
              <w:left w:val="single" w:sz="4" w:space="0" w:color="auto"/>
              <w:bottom w:val="single" w:sz="6" w:space="0" w:color="auto"/>
              <w:right w:val="single" w:sz="6" w:space="0" w:color="auto"/>
            </w:tcBorders>
          </w:tcPr>
          <w:p w14:paraId="317FE5D6" w14:textId="77777777" w:rsidR="00314DA1" w:rsidRPr="003B0450" w:rsidRDefault="00314DA1" w:rsidP="00E44A0E">
            <w:pPr>
              <w:spacing w:line="240" w:lineRule="auto"/>
              <w:jc w:val="center"/>
              <w:rPr>
                <w:sz w:val="22"/>
                <w:szCs w:val="22"/>
              </w:rPr>
            </w:pPr>
          </w:p>
        </w:tc>
        <w:tc>
          <w:tcPr>
            <w:tcW w:w="2489" w:type="dxa"/>
            <w:tcBorders>
              <w:top w:val="single" w:sz="6" w:space="0" w:color="auto"/>
              <w:left w:val="single" w:sz="4" w:space="0" w:color="auto"/>
              <w:bottom w:val="single" w:sz="6" w:space="0" w:color="auto"/>
              <w:right w:val="single" w:sz="6" w:space="0" w:color="auto"/>
            </w:tcBorders>
          </w:tcPr>
          <w:p w14:paraId="64D30F3D" w14:textId="77777777" w:rsidR="00314DA1" w:rsidRPr="003B0450" w:rsidRDefault="00314DA1" w:rsidP="00E44A0E">
            <w:pPr>
              <w:spacing w:line="240" w:lineRule="auto"/>
              <w:jc w:val="center"/>
              <w:rPr>
                <w:sz w:val="22"/>
                <w:szCs w:val="22"/>
              </w:rPr>
            </w:pPr>
          </w:p>
        </w:tc>
      </w:tr>
      <w:tr w:rsidR="00314DA1" w:rsidRPr="003B0450" w14:paraId="77188A98" w14:textId="0FFC7D84" w:rsidTr="00314DA1">
        <w:trPr>
          <w:trHeight w:val="65"/>
          <w:jc w:val="center"/>
        </w:trPr>
        <w:tc>
          <w:tcPr>
            <w:tcW w:w="1104" w:type="dxa"/>
            <w:tcBorders>
              <w:top w:val="single" w:sz="6" w:space="0" w:color="auto"/>
              <w:left w:val="single" w:sz="4" w:space="0" w:color="auto"/>
              <w:bottom w:val="single" w:sz="6" w:space="0" w:color="auto"/>
              <w:right w:val="single" w:sz="4" w:space="0" w:color="auto"/>
            </w:tcBorders>
          </w:tcPr>
          <w:p w14:paraId="58F413EC" w14:textId="77777777" w:rsidR="00314DA1" w:rsidRPr="003B0450" w:rsidRDefault="00314DA1" w:rsidP="00E44A0E">
            <w:pPr>
              <w:spacing w:line="240" w:lineRule="auto"/>
              <w:jc w:val="center"/>
              <w:rPr>
                <w:sz w:val="22"/>
                <w:szCs w:val="22"/>
              </w:rPr>
            </w:pPr>
            <w:r w:rsidRPr="003B0450">
              <w:rPr>
                <w:sz w:val="22"/>
                <w:szCs w:val="22"/>
              </w:rPr>
              <w:t>14h</w:t>
            </w:r>
          </w:p>
          <w:p w14:paraId="26AD2971" w14:textId="77777777" w:rsidR="00314DA1" w:rsidRPr="003B0450" w:rsidRDefault="00314DA1" w:rsidP="00E44A0E">
            <w:pPr>
              <w:spacing w:line="240" w:lineRule="auto"/>
              <w:jc w:val="center"/>
              <w:rPr>
                <w:sz w:val="22"/>
                <w:szCs w:val="22"/>
              </w:rPr>
            </w:pPr>
          </w:p>
          <w:p w14:paraId="5C1B8C52" w14:textId="77777777" w:rsidR="00314DA1" w:rsidRPr="003B0450" w:rsidRDefault="00314DA1" w:rsidP="00E44A0E">
            <w:pPr>
              <w:spacing w:line="240" w:lineRule="auto"/>
              <w:jc w:val="center"/>
              <w:rPr>
                <w:sz w:val="22"/>
                <w:szCs w:val="22"/>
              </w:rPr>
            </w:pPr>
          </w:p>
          <w:p w14:paraId="27E30F71" w14:textId="77777777" w:rsidR="00314DA1" w:rsidRPr="003B0450" w:rsidRDefault="00314DA1" w:rsidP="00E44A0E">
            <w:pPr>
              <w:spacing w:line="240" w:lineRule="auto"/>
              <w:jc w:val="center"/>
              <w:rPr>
                <w:sz w:val="22"/>
                <w:szCs w:val="22"/>
              </w:rPr>
            </w:pPr>
          </w:p>
          <w:p w14:paraId="4CD419DF" w14:textId="77777777" w:rsidR="00314DA1" w:rsidRPr="003B0450" w:rsidRDefault="00314DA1" w:rsidP="00E44A0E">
            <w:pPr>
              <w:spacing w:line="240" w:lineRule="auto"/>
              <w:jc w:val="center"/>
              <w:rPr>
                <w:sz w:val="22"/>
                <w:szCs w:val="22"/>
              </w:rPr>
            </w:pPr>
          </w:p>
          <w:p w14:paraId="7FF16636" w14:textId="77777777" w:rsidR="00314DA1" w:rsidRPr="003B0450" w:rsidRDefault="00314DA1" w:rsidP="00E44A0E">
            <w:pPr>
              <w:spacing w:line="240" w:lineRule="auto"/>
              <w:jc w:val="center"/>
              <w:rPr>
                <w:sz w:val="22"/>
                <w:szCs w:val="22"/>
              </w:rPr>
            </w:pPr>
          </w:p>
          <w:p w14:paraId="6AEB1C87" w14:textId="77777777" w:rsidR="00314DA1" w:rsidRPr="003B0450" w:rsidRDefault="00314DA1" w:rsidP="00E44A0E">
            <w:pPr>
              <w:spacing w:line="240" w:lineRule="auto"/>
              <w:jc w:val="center"/>
              <w:rPr>
                <w:sz w:val="22"/>
                <w:szCs w:val="22"/>
              </w:rPr>
            </w:pPr>
          </w:p>
          <w:p w14:paraId="58B24B12" w14:textId="77777777" w:rsidR="00314DA1" w:rsidRPr="003B0450" w:rsidRDefault="00314DA1" w:rsidP="00E44A0E">
            <w:pPr>
              <w:spacing w:line="240" w:lineRule="auto"/>
              <w:jc w:val="center"/>
              <w:rPr>
                <w:sz w:val="22"/>
                <w:szCs w:val="22"/>
              </w:rPr>
            </w:pPr>
            <w:r w:rsidRPr="003B0450">
              <w:rPr>
                <w:sz w:val="22"/>
                <w:szCs w:val="22"/>
              </w:rPr>
              <w:t>17 h 30</w:t>
            </w:r>
          </w:p>
          <w:p w14:paraId="4AF6DE42" w14:textId="77777777" w:rsidR="00314DA1" w:rsidRPr="003B0450" w:rsidRDefault="00314DA1" w:rsidP="00593E3C">
            <w:pPr>
              <w:spacing w:line="240" w:lineRule="auto"/>
              <w:jc w:val="center"/>
              <w:rPr>
                <w:sz w:val="22"/>
                <w:szCs w:val="22"/>
              </w:rPr>
            </w:pPr>
          </w:p>
        </w:tc>
        <w:tc>
          <w:tcPr>
            <w:tcW w:w="2489" w:type="dxa"/>
            <w:tcBorders>
              <w:top w:val="single" w:sz="6" w:space="0" w:color="auto"/>
              <w:left w:val="single" w:sz="4" w:space="0" w:color="auto"/>
              <w:bottom w:val="single" w:sz="6" w:space="0" w:color="auto"/>
              <w:right w:val="single" w:sz="6" w:space="0" w:color="auto"/>
            </w:tcBorders>
          </w:tcPr>
          <w:p w14:paraId="5D9CCF89" w14:textId="6BA84358" w:rsidR="00320039" w:rsidRDefault="00320039" w:rsidP="00320039">
            <w:pPr>
              <w:pStyle w:val="Corpsdetexte"/>
              <w:rPr>
                <w:iCs/>
                <w:sz w:val="22"/>
                <w:szCs w:val="22"/>
              </w:rPr>
            </w:pPr>
          </w:p>
          <w:p w14:paraId="24984A7B" w14:textId="77777777" w:rsidR="0049757C" w:rsidRDefault="0049757C" w:rsidP="0049757C">
            <w:pPr>
              <w:pStyle w:val="Corpsdetexte"/>
              <w:rPr>
                <w:rFonts w:ascii="Times New Roman" w:hAnsi="Times New Roman"/>
                <w:iCs/>
                <w:sz w:val="22"/>
                <w:szCs w:val="22"/>
              </w:rPr>
            </w:pPr>
            <w:r>
              <w:rPr>
                <w:rFonts w:ascii="Times New Roman" w:hAnsi="Times New Roman"/>
                <w:iCs/>
                <w:sz w:val="22"/>
                <w:szCs w:val="22"/>
              </w:rPr>
              <w:t>Données de cadrage sur l’égalité professionnelle en France</w:t>
            </w:r>
          </w:p>
          <w:p w14:paraId="016E2522" w14:textId="77777777" w:rsidR="0049757C" w:rsidRDefault="0049757C" w:rsidP="0049757C">
            <w:pPr>
              <w:pStyle w:val="Corpsdetexte"/>
              <w:rPr>
                <w:rFonts w:ascii="Times New Roman" w:hAnsi="Times New Roman"/>
                <w:iCs/>
                <w:sz w:val="22"/>
                <w:szCs w:val="22"/>
              </w:rPr>
            </w:pPr>
          </w:p>
          <w:p w14:paraId="799331A9" w14:textId="77777777" w:rsidR="0049757C" w:rsidRDefault="0049757C" w:rsidP="0049757C">
            <w:pPr>
              <w:pStyle w:val="Corpsdetexte"/>
              <w:rPr>
                <w:rFonts w:ascii="Times New Roman" w:hAnsi="Times New Roman"/>
                <w:iCs/>
                <w:sz w:val="22"/>
                <w:szCs w:val="22"/>
              </w:rPr>
            </w:pPr>
            <w:r>
              <w:rPr>
                <w:rFonts w:ascii="Times New Roman" w:hAnsi="Times New Roman"/>
                <w:iCs/>
                <w:sz w:val="22"/>
                <w:szCs w:val="22"/>
              </w:rPr>
              <w:t xml:space="preserve">Jean-Michel Denis </w:t>
            </w:r>
          </w:p>
          <w:p w14:paraId="244A2BD9" w14:textId="1EE515F6" w:rsidR="00184E71" w:rsidRPr="00D837F9" w:rsidRDefault="0049757C" w:rsidP="0049757C">
            <w:pPr>
              <w:pStyle w:val="Corpsdetexte"/>
              <w:rPr>
                <w:rFonts w:ascii="Times New Roman" w:hAnsi="Times New Roman"/>
                <w:sz w:val="22"/>
                <w:szCs w:val="22"/>
              </w:rPr>
            </w:pPr>
            <w:r>
              <w:rPr>
                <w:rFonts w:ascii="Times New Roman" w:hAnsi="Times New Roman"/>
                <w:iCs/>
                <w:sz w:val="22"/>
                <w:szCs w:val="22"/>
              </w:rPr>
              <w:t>ISST</w:t>
            </w:r>
          </w:p>
        </w:tc>
        <w:tc>
          <w:tcPr>
            <w:tcW w:w="2489" w:type="dxa"/>
            <w:tcBorders>
              <w:top w:val="single" w:sz="6" w:space="0" w:color="auto"/>
              <w:left w:val="single" w:sz="4" w:space="0" w:color="auto"/>
              <w:bottom w:val="single" w:sz="6" w:space="0" w:color="auto"/>
              <w:right w:val="single" w:sz="6" w:space="0" w:color="auto"/>
            </w:tcBorders>
          </w:tcPr>
          <w:p w14:paraId="5D920789" w14:textId="77777777" w:rsidR="00314DA1" w:rsidRDefault="00314DA1" w:rsidP="009863E7">
            <w:pPr>
              <w:pStyle w:val="Corpsdetexte"/>
              <w:autoSpaceDE/>
              <w:autoSpaceDN/>
              <w:jc w:val="both"/>
              <w:rPr>
                <w:rFonts w:ascii="Times New Roman" w:hAnsi="Times New Roman"/>
                <w:sz w:val="22"/>
                <w:szCs w:val="22"/>
              </w:rPr>
            </w:pPr>
          </w:p>
          <w:p w14:paraId="73F9A011" w14:textId="77777777" w:rsidR="006A68A3" w:rsidRDefault="006A68A3" w:rsidP="006A68A3">
            <w:pPr>
              <w:pStyle w:val="Corpsdetexte"/>
              <w:rPr>
                <w:rFonts w:ascii="Times New Roman" w:hAnsi="Times New Roman"/>
                <w:sz w:val="22"/>
                <w:szCs w:val="22"/>
              </w:rPr>
            </w:pPr>
            <w:r>
              <w:rPr>
                <w:rFonts w:ascii="Times New Roman" w:hAnsi="Times New Roman"/>
                <w:sz w:val="22"/>
                <w:szCs w:val="22"/>
              </w:rPr>
              <w:t>La directive transparence salariale</w:t>
            </w:r>
          </w:p>
          <w:p w14:paraId="4A7EA5C9" w14:textId="77777777" w:rsidR="006A68A3" w:rsidRDefault="006A68A3" w:rsidP="006A68A3">
            <w:pPr>
              <w:pStyle w:val="Corpsdetexte"/>
              <w:rPr>
                <w:rFonts w:ascii="Times New Roman" w:hAnsi="Times New Roman"/>
                <w:sz w:val="22"/>
                <w:szCs w:val="22"/>
              </w:rPr>
            </w:pPr>
          </w:p>
          <w:p w14:paraId="77AAE25D" w14:textId="77777777" w:rsidR="006A68A3" w:rsidRDefault="006A68A3" w:rsidP="006A68A3">
            <w:pPr>
              <w:pStyle w:val="Corpsdetexte"/>
              <w:rPr>
                <w:rFonts w:ascii="Times New Roman" w:hAnsi="Times New Roman"/>
                <w:sz w:val="22"/>
                <w:szCs w:val="22"/>
              </w:rPr>
            </w:pPr>
            <w:r>
              <w:rPr>
                <w:rFonts w:ascii="Times New Roman" w:hAnsi="Times New Roman"/>
                <w:sz w:val="22"/>
                <w:szCs w:val="22"/>
              </w:rPr>
              <w:t>Nicolas Moizard</w:t>
            </w:r>
          </w:p>
          <w:p w14:paraId="6467E913" w14:textId="6FF398A9" w:rsidR="00545035" w:rsidRPr="003B0450" w:rsidRDefault="006A68A3" w:rsidP="006A68A3">
            <w:pPr>
              <w:pStyle w:val="Corpsdetexte"/>
              <w:autoSpaceDE/>
              <w:autoSpaceDN/>
              <w:rPr>
                <w:rFonts w:ascii="Times New Roman" w:hAnsi="Times New Roman"/>
                <w:sz w:val="22"/>
                <w:szCs w:val="22"/>
              </w:rPr>
            </w:pPr>
            <w:r>
              <w:rPr>
                <w:rFonts w:ascii="Times New Roman" w:hAnsi="Times New Roman"/>
                <w:sz w:val="22"/>
                <w:szCs w:val="22"/>
              </w:rPr>
              <w:t xml:space="preserve">Institut du Travail de Strasbourg </w:t>
            </w:r>
          </w:p>
        </w:tc>
      </w:tr>
      <w:tr w:rsidR="00314DA1" w14:paraId="7A2FAFE3" w14:textId="0165599E" w:rsidTr="00314DA1">
        <w:trPr>
          <w:trHeight w:val="413"/>
          <w:jc w:val="center"/>
        </w:trPr>
        <w:tc>
          <w:tcPr>
            <w:tcW w:w="1104" w:type="dxa"/>
            <w:tcBorders>
              <w:top w:val="single" w:sz="6" w:space="0" w:color="auto"/>
              <w:left w:val="single" w:sz="4" w:space="0" w:color="auto"/>
              <w:bottom w:val="single" w:sz="4" w:space="0" w:color="auto"/>
              <w:right w:val="single" w:sz="4" w:space="0" w:color="auto"/>
            </w:tcBorders>
          </w:tcPr>
          <w:p w14:paraId="0FC50B7F" w14:textId="556F09F7" w:rsidR="00314DA1" w:rsidRPr="00C047C2" w:rsidRDefault="00314DA1" w:rsidP="00C047C2">
            <w:pPr>
              <w:rPr>
                <w:i/>
              </w:rPr>
            </w:pPr>
            <w:r w:rsidRPr="00C047C2">
              <w:rPr>
                <w:i/>
              </w:rPr>
              <w:t>Grille</w:t>
            </w:r>
            <w:r w:rsidR="00C64F9C">
              <w:rPr>
                <w:i/>
              </w:rPr>
              <w:t xml:space="preserve"> 1</w:t>
            </w:r>
            <w:r>
              <w:rPr>
                <w:i/>
              </w:rPr>
              <w:t xml:space="preserve"> </w:t>
            </w:r>
          </w:p>
        </w:tc>
        <w:tc>
          <w:tcPr>
            <w:tcW w:w="2489" w:type="dxa"/>
            <w:tcBorders>
              <w:top w:val="single" w:sz="6" w:space="0" w:color="auto"/>
              <w:left w:val="single" w:sz="4" w:space="0" w:color="auto"/>
              <w:bottom w:val="single" w:sz="6" w:space="0" w:color="auto"/>
              <w:right w:val="single" w:sz="6" w:space="0" w:color="auto"/>
            </w:tcBorders>
          </w:tcPr>
          <w:p w14:paraId="1556BD63" w14:textId="77777777" w:rsidR="00314DA1" w:rsidRDefault="00314DA1" w:rsidP="009863E7">
            <w:pPr>
              <w:pStyle w:val="Corpsdetexte"/>
              <w:autoSpaceDE/>
              <w:autoSpaceDN/>
              <w:jc w:val="both"/>
              <w:rPr>
                <w:rFonts w:ascii="Times New Roman" w:hAnsi="Times New Roman"/>
                <w:szCs w:val="24"/>
              </w:rPr>
            </w:pPr>
          </w:p>
        </w:tc>
        <w:tc>
          <w:tcPr>
            <w:tcW w:w="2489" w:type="dxa"/>
            <w:tcBorders>
              <w:top w:val="single" w:sz="6" w:space="0" w:color="auto"/>
              <w:left w:val="single" w:sz="4" w:space="0" w:color="auto"/>
              <w:bottom w:val="single" w:sz="6" w:space="0" w:color="auto"/>
              <w:right w:val="single" w:sz="6" w:space="0" w:color="auto"/>
            </w:tcBorders>
          </w:tcPr>
          <w:p w14:paraId="282BC277" w14:textId="77777777" w:rsidR="00314DA1" w:rsidRDefault="00314DA1" w:rsidP="009863E7">
            <w:pPr>
              <w:pStyle w:val="Corpsdetexte"/>
              <w:autoSpaceDE/>
              <w:autoSpaceDN/>
              <w:jc w:val="both"/>
              <w:rPr>
                <w:rFonts w:ascii="Times New Roman" w:hAnsi="Times New Roman"/>
                <w:szCs w:val="24"/>
              </w:rPr>
            </w:pPr>
          </w:p>
        </w:tc>
      </w:tr>
    </w:tbl>
    <w:p w14:paraId="55642B6D" w14:textId="77777777" w:rsidR="000D691A" w:rsidRDefault="000D691A" w:rsidP="000D691A"/>
    <w:p w14:paraId="1309783E" w14:textId="0D0A2EB6" w:rsidR="003B0450" w:rsidRDefault="003B0450" w:rsidP="000D691A">
      <w:r>
        <w:t xml:space="preserve">La session de formation s’adresse aux </w:t>
      </w:r>
      <w:r w:rsidR="00314DA1">
        <w:t>membres du service juridique des fédérations et de la confédération CFDT.</w:t>
      </w:r>
      <w:r w:rsidR="000D691A">
        <w:t xml:space="preserve"> </w:t>
      </w:r>
    </w:p>
    <w:p w14:paraId="7326D6F5" w14:textId="77777777" w:rsidR="00B97BF7" w:rsidRDefault="00B97BF7" w:rsidP="000D691A"/>
    <w:p w14:paraId="53772C68" w14:textId="3C89AA37" w:rsidR="00314DA1" w:rsidRDefault="000D691A" w:rsidP="000D691A">
      <w:r>
        <w:t xml:space="preserve">La </w:t>
      </w:r>
      <w:r w:rsidR="00314DA1">
        <w:t>session de formation</w:t>
      </w:r>
      <w:r w:rsidR="00767484">
        <w:t xml:space="preserve"> a </w:t>
      </w:r>
      <w:r w:rsidR="0006389D">
        <w:t xml:space="preserve">notamment </w:t>
      </w:r>
      <w:r w:rsidR="00767484">
        <w:t xml:space="preserve">pour objet </w:t>
      </w:r>
      <w:r w:rsidR="006A68A3">
        <w:t>d’aborder le thème de l’égalité professionnelle dans les entreprises. Le stage permettra d’analyser la situation dans les entreprises, les règles applicables et les conditions de leur effectivité dans les entreprises. Un focus sera fait sur le contenu de la directive européenne et sa transposition</w:t>
      </w:r>
      <w:r w:rsidR="00892CE1">
        <w:t>.</w:t>
      </w:r>
      <w:r w:rsidR="00476DAE">
        <w:t xml:space="preserve"> </w:t>
      </w:r>
    </w:p>
    <w:sectPr w:rsidR="00314DA1" w:rsidSect="004E63E3">
      <w:footerReference w:type="even" r:id="rId8"/>
      <w:footerReference w:type="default" r:id="rId9"/>
      <w:pgSz w:w="16838" w:h="11899" w:orient="landscape"/>
      <w:pgMar w:top="851" w:right="1134" w:bottom="1134" w:left="1134" w:header="709"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17EF" w14:textId="77777777" w:rsidR="00857B9B" w:rsidRDefault="00857B9B" w:rsidP="00DF46F9">
      <w:pPr>
        <w:spacing w:line="240" w:lineRule="auto"/>
      </w:pPr>
      <w:r>
        <w:separator/>
      </w:r>
    </w:p>
  </w:endnote>
  <w:endnote w:type="continuationSeparator" w:id="0">
    <w:p w14:paraId="1EC91954" w14:textId="77777777" w:rsidR="00857B9B" w:rsidRDefault="00857B9B" w:rsidP="00DF4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DF98" w14:textId="77777777" w:rsidR="00DF46F9" w:rsidRDefault="00D3096D" w:rsidP="00993447">
    <w:pPr>
      <w:pStyle w:val="Pieddepage"/>
      <w:framePr w:wrap="around" w:vAnchor="text" w:hAnchor="margin" w:xAlign="right" w:y="1"/>
      <w:rPr>
        <w:rStyle w:val="Numrodepage"/>
      </w:rPr>
    </w:pPr>
    <w:r>
      <w:rPr>
        <w:rStyle w:val="Numrodepage"/>
      </w:rPr>
      <w:fldChar w:fldCharType="begin"/>
    </w:r>
    <w:r w:rsidR="00DF46F9">
      <w:rPr>
        <w:rStyle w:val="Numrodepage"/>
      </w:rPr>
      <w:instrText xml:space="preserve">PAGE  </w:instrText>
    </w:r>
    <w:r>
      <w:rPr>
        <w:rStyle w:val="Numrodepage"/>
      </w:rPr>
      <w:fldChar w:fldCharType="end"/>
    </w:r>
  </w:p>
  <w:p w14:paraId="4FBDC301" w14:textId="77777777" w:rsidR="00DF46F9" w:rsidRDefault="00DF46F9" w:rsidP="00DF46F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F095" w14:textId="77777777" w:rsidR="00DF46F9" w:rsidRDefault="00D3096D" w:rsidP="00993447">
    <w:pPr>
      <w:pStyle w:val="Pieddepage"/>
      <w:framePr w:wrap="around" w:vAnchor="text" w:hAnchor="margin" w:xAlign="right" w:y="1"/>
      <w:rPr>
        <w:rStyle w:val="Numrodepage"/>
      </w:rPr>
    </w:pPr>
    <w:r>
      <w:rPr>
        <w:rStyle w:val="Numrodepage"/>
      </w:rPr>
      <w:fldChar w:fldCharType="begin"/>
    </w:r>
    <w:r w:rsidR="00DF46F9">
      <w:rPr>
        <w:rStyle w:val="Numrodepage"/>
      </w:rPr>
      <w:instrText xml:space="preserve">PAGE  </w:instrText>
    </w:r>
    <w:r>
      <w:rPr>
        <w:rStyle w:val="Numrodepage"/>
      </w:rPr>
      <w:fldChar w:fldCharType="separate"/>
    </w:r>
    <w:r w:rsidR="00ED12A3">
      <w:rPr>
        <w:rStyle w:val="Numrodepage"/>
        <w:noProof/>
      </w:rPr>
      <w:t>1</w:t>
    </w:r>
    <w:r>
      <w:rPr>
        <w:rStyle w:val="Numrodepage"/>
      </w:rPr>
      <w:fldChar w:fldCharType="end"/>
    </w:r>
  </w:p>
  <w:p w14:paraId="21E33ECD" w14:textId="77777777" w:rsidR="00DF46F9" w:rsidRDefault="00DF46F9" w:rsidP="00DF46F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5B20" w14:textId="77777777" w:rsidR="00857B9B" w:rsidRDefault="00857B9B" w:rsidP="00DF46F9">
      <w:pPr>
        <w:spacing w:line="240" w:lineRule="auto"/>
      </w:pPr>
      <w:r>
        <w:separator/>
      </w:r>
    </w:p>
  </w:footnote>
  <w:footnote w:type="continuationSeparator" w:id="0">
    <w:p w14:paraId="129F77C4" w14:textId="77777777" w:rsidR="00857B9B" w:rsidRDefault="00857B9B" w:rsidP="00DF46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E9D"/>
    <w:multiLevelType w:val="hybridMultilevel"/>
    <w:tmpl w:val="3FD4FD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943440"/>
    <w:multiLevelType w:val="hybridMultilevel"/>
    <w:tmpl w:val="7E0C12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BC0934"/>
    <w:multiLevelType w:val="hybridMultilevel"/>
    <w:tmpl w:val="2A86B6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533B8B"/>
    <w:multiLevelType w:val="hybridMultilevel"/>
    <w:tmpl w:val="5428FD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8B1010"/>
    <w:multiLevelType w:val="hybridMultilevel"/>
    <w:tmpl w:val="EB78FE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C302DC"/>
    <w:multiLevelType w:val="hybridMultilevel"/>
    <w:tmpl w:val="1218913C"/>
    <w:lvl w:ilvl="0" w:tplc="9CD28B0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075046">
    <w:abstractNumId w:val="3"/>
  </w:num>
  <w:num w:numId="2" w16cid:durableId="290523706">
    <w:abstractNumId w:val="4"/>
  </w:num>
  <w:num w:numId="3" w16cid:durableId="458034139">
    <w:abstractNumId w:val="1"/>
  </w:num>
  <w:num w:numId="4" w16cid:durableId="448353952">
    <w:abstractNumId w:val="0"/>
  </w:num>
  <w:num w:numId="5" w16cid:durableId="2140104496">
    <w:abstractNumId w:val="2"/>
  </w:num>
  <w:num w:numId="6" w16cid:durableId="457453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0F6055-0034-4564-8D78-7BF1543F4212}"/>
    <w:docVar w:name="dgnword-eventsink" w:val="1945962095568"/>
  </w:docVars>
  <w:rsids>
    <w:rsidRoot w:val="00284918"/>
    <w:rsid w:val="000164C2"/>
    <w:rsid w:val="0004799C"/>
    <w:rsid w:val="0006389D"/>
    <w:rsid w:val="00071A34"/>
    <w:rsid w:val="00074647"/>
    <w:rsid w:val="00077D8E"/>
    <w:rsid w:val="000807C2"/>
    <w:rsid w:val="00085142"/>
    <w:rsid w:val="0009297B"/>
    <w:rsid w:val="000B547B"/>
    <w:rsid w:val="000B5C1B"/>
    <w:rsid w:val="000D691A"/>
    <w:rsid w:val="000E2A95"/>
    <w:rsid w:val="001053EA"/>
    <w:rsid w:val="00107209"/>
    <w:rsid w:val="001136CA"/>
    <w:rsid w:val="00115377"/>
    <w:rsid w:val="00152BBF"/>
    <w:rsid w:val="00176E91"/>
    <w:rsid w:val="00181231"/>
    <w:rsid w:val="00184E71"/>
    <w:rsid w:val="001904F1"/>
    <w:rsid w:val="00190CE5"/>
    <w:rsid w:val="00193E51"/>
    <w:rsid w:val="001B40CF"/>
    <w:rsid w:val="001C0F8F"/>
    <w:rsid w:val="001C6F36"/>
    <w:rsid w:val="001E0893"/>
    <w:rsid w:val="001E48F6"/>
    <w:rsid w:val="001E7913"/>
    <w:rsid w:val="001F1DCF"/>
    <w:rsid w:val="001F25E3"/>
    <w:rsid w:val="001F727F"/>
    <w:rsid w:val="002137E5"/>
    <w:rsid w:val="00221EEE"/>
    <w:rsid w:val="00226597"/>
    <w:rsid w:val="002418C9"/>
    <w:rsid w:val="00284918"/>
    <w:rsid w:val="00286C49"/>
    <w:rsid w:val="00295E77"/>
    <w:rsid w:val="002B385B"/>
    <w:rsid w:val="002C6362"/>
    <w:rsid w:val="002F7FE3"/>
    <w:rsid w:val="00312445"/>
    <w:rsid w:val="00312ED7"/>
    <w:rsid w:val="00314DA1"/>
    <w:rsid w:val="00320039"/>
    <w:rsid w:val="0033529F"/>
    <w:rsid w:val="00340BB3"/>
    <w:rsid w:val="0035757A"/>
    <w:rsid w:val="00373473"/>
    <w:rsid w:val="00375FC1"/>
    <w:rsid w:val="00386923"/>
    <w:rsid w:val="003902E6"/>
    <w:rsid w:val="003947CC"/>
    <w:rsid w:val="003A28B2"/>
    <w:rsid w:val="003B0450"/>
    <w:rsid w:val="003B40A9"/>
    <w:rsid w:val="003C1AB7"/>
    <w:rsid w:val="003C24E9"/>
    <w:rsid w:val="003C5808"/>
    <w:rsid w:val="003C7273"/>
    <w:rsid w:val="003E08F9"/>
    <w:rsid w:val="003E0ABE"/>
    <w:rsid w:val="003E7D24"/>
    <w:rsid w:val="003F2CDD"/>
    <w:rsid w:val="003F4CD1"/>
    <w:rsid w:val="003F5AD1"/>
    <w:rsid w:val="00401744"/>
    <w:rsid w:val="00476DAE"/>
    <w:rsid w:val="0048682A"/>
    <w:rsid w:val="00486E5B"/>
    <w:rsid w:val="0049287F"/>
    <w:rsid w:val="0049757C"/>
    <w:rsid w:val="004A1BBC"/>
    <w:rsid w:val="004A4965"/>
    <w:rsid w:val="004A5041"/>
    <w:rsid w:val="004B7CCF"/>
    <w:rsid w:val="004E63E3"/>
    <w:rsid w:val="004E6BF2"/>
    <w:rsid w:val="00526FD0"/>
    <w:rsid w:val="0052700D"/>
    <w:rsid w:val="005317CE"/>
    <w:rsid w:val="00532305"/>
    <w:rsid w:val="00534F21"/>
    <w:rsid w:val="00542B04"/>
    <w:rsid w:val="00545035"/>
    <w:rsid w:val="00580D88"/>
    <w:rsid w:val="00584EB0"/>
    <w:rsid w:val="00593E3C"/>
    <w:rsid w:val="005A0BFF"/>
    <w:rsid w:val="005C1B41"/>
    <w:rsid w:val="005C3168"/>
    <w:rsid w:val="005F25CC"/>
    <w:rsid w:val="005F712B"/>
    <w:rsid w:val="00600034"/>
    <w:rsid w:val="0060170C"/>
    <w:rsid w:val="00632D54"/>
    <w:rsid w:val="006458E0"/>
    <w:rsid w:val="006502FC"/>
    <w:rsid w:val="00655B2F"/>
    <w:rsid w:val="00662684"/>
    <w:rsid w:val="00665DD8"/>
    <w:rsid w:val="006724DC"/>
    <w:rsid w:val="006767A8"/>
    <w:rsid w:val="00681FE2"/>
    <w:rsid w:val="006870C2"/>
    <w:rsid w:val="006878BE"/>
    <w:rsid w:val="006922D1"/>
    <w:rsid w:val="006A47D3"/>
    <w:rsid w:val="006A68A3"/>
    <w:rsid w:val="006B6C71"/>
    <w:rsid w:val="006C154C"/>
    <w:rsid w:val="006C6674"/>
    <w:rsid w:val="006E7AF3"/>
    <w:rsid w:val="006F200D"/>
    <w:rsid w:val="006F314C"/>
    <w:rsid w:val="006F3861"/>
    <w:rsid w:val="00703F8F"/>
    <w:rsid w:val="007052BA"/>
    <w:rsid w:val="00714A3A"/>
    <w:rsid w:val="00715DC7"/>
    <w:rsid w:val="00725148"/>
    <w:rsid w:val="00743FC0"/>
    <w:rsid w:val="0076403B"/>
    <w:rsid w:val="00767484"/>
    <w:rsid w:val="00793C65"/>
    <w:rsid w:val="007A32A4"/>
    <w:rsid w:val="007A788E"/>
    <w:rsid w:val="007B641F"/>
    <w:rsid w:val="007C301B"/>
    <w:rsid w:val="007F6633"/>
    <w:rsid w:val="007F6FD3"/>
    <w:rsid w:val="00817967"/>
    <w:rsid w:val="00836FD9"/>
    <w:rsid w:val="00843AFE"/>
    <w:rsid w:val="00844102"/>
    <w:rsid w:val="0084459F"/>
    <w:rsid w:val="00854D19"/>
    <w:rsid w:val="00857B9B"/>
    <w:rsid w:val="0088427E"/>
    <w:rsid w:val="00892CE1"/>
    <w:rsid w:val="008A7BB5"/>
    <w:rsid w:val="008C27B5"/>
    <w:rsid w:val="008E0802"/>
    <w:rsid w:val="008E1D83"/>
    <w:rsid w:val="008E675A"/>
    <w:rsid w:val="008F07A4"/>
    <w:rsid w:val="008F144C"/>
    <w:rsid w:val="00903370"/>
    <w:rsid w:val="0092255F"/>
    <w:rsid w:val="00955530"/>
    <w:rsid w:val="00966F32"/>
    <w:rsid w:val="0097114A"/>
    <w:rsid w:val="009716DE"/>
    <w:rsid w:val="00975FCE"/>
    <w:rsid w:val="009854A8"/>
    <w:rsid w:val="009857C1"/>
    <w:rsid w:val="009863E7"/>
    <w:rsid w:val="009D171F"/>
    <w:rsid w:val="009D31E4"/>
    <w:rsid w:val="009D508F"/>
    <w:rsid w:val="009D56F0"/>
    <w:rsid w:val="009D5CA5"/>
    <w:rsid w:val="009E38D3"/>
    <w:rsid w:val="009E3C67"/>
    <w:rsid w:val="009E6162"/>
    <w:rsid w:val="00A04CE4"/>
    <w:rsid w:val="00A11FBB"/>
    <w:rsid w:val="00A46249"/>
    <w:rsid w:val="00A465C3"/>
    <w:rsid w:val="00A46EAF"/>
    <w:rsid w:val="00A53544"/>
    <w:rsid w:val="00A5747D"/>
    <w:rsid w:val="00A61FB2"/>
    <w:rsid w:val="00A627B7"/>
    <w:rsid w:val="00A65B6D"/>
    <w:rsid w:val="00A72502"/>
    <w:rsid w:val="00A73926"/>
    <w:rsid w:val="00A76FDC"/>
    <w:rsid w:val="00A8380A"/>
    <w:rsid w:val="00A85D0B"/>
    <w:rsid w:val="00AA0B07"/>
    <w:rsid w:val="00AD1189"/>
    <w:rsid w:val="00AD3D63"/>
    <w:rsid w:val="00AD6A6E"/>
    <w:rsid w:val="00AE1A96"/>
    <w:rsid w:val="00AF2089"/>
    <w:rsid w:val="00AF51DC"/>
    <w:rsid w:val="00B13717"/>
    <w:rsid w:val="00B33C6C"/>
    <w:rsid w:val="00B43740"/>
    <w:rsid w:val="00B43C65"/>
    <w:rsid w:val="00B50429"/>
    <w:rsid w:val="00B50F3B"/>
    <w:rsid w:val="00B640EE"/>
    <w:rsid w:val="00B912E3"/>
    <w:rsid w:val="00B97BF7"/>
    <w:rsid w:val="00BB7789"/>
    <w:rsid w:val="00BC328A"/>
    <w:rsid w:val="00BC6A70"/>
    <w:rsid w:val="00BD2835"/>
    <w:rsid w:val="00C047C2"/>
    <w:rsid w:val="00C0660C"/>
    <w:rsid w:val="00C221DC"/>
    <w:rsid w:val="00C24CB9"/>
    <w:rsid w:val="00C62E0C"/>
    <w:rsid w:val="00C64F9C"/>
    <w:rsid w:val="00C659E2"/>
    <w:rsid w:val="00C724F5"/>
    <w:rsid w:val="00C87368"/>
    <w:rsid w:val="00CA7838"/>
    <w:rsid w:val="00CC31F6"/>
    <w:rsid w:val="00CD0659"/>
    <w:rsid w:val="00CD1151"/>
    <w:rsid w:val="00CD4E90"/>
    <w:rsid w:val="00CE27FC"/>
    <w:rsid w:val="00D02BFD"/>
    <w:rsid w:val="00D11A8F"/>
    <w:rsid w:val="00D177D0"/>
    <w:rsid w:val="00D3096D"/>
    <w:rsid w:val="00D3260B"/>
    <w:rsid w:val="00D400A4"/>
    <w:rsid w:val="00D454D2"/>
    <w:rsid w:val="00D45AC8"/>
    <w:rsid w:val="00D837F9"/>
    <w:rsid w:val="00D9170D"/>
    <w:rsid w:val="00D9532D"/>
    <w:rsid w:val="00DC5495"/>
    <w:rsid w:val="00DD1B5C"/>
    <w:rsid w:val="00DD4D49"/>
    <w:rsid w:val="00DE0D53"/>
    <w:rsid w:val="00DF46F9"/>
    <w:rsid w:val="00E30132"/>
    <w:rsid w:val="00E318B8"/>
    <w:rsid w:val="00E3491D"/>
    <w:rsid w:val="00E41353"/>
    <w:rsid w:val="00E4656A"/>
    <w:rsid w:val="00E53564"/>
    <w:rsid w:val="00E709C1"/>
    <w:rsid w:val="00E80539"/>
    <w:rsid w:val="00E8350A"/>
    <w:rsid w:val="00E904AA"/>
    <w:rsid w:val="00E96778"/>
    <w:rsid w:val="00EA7D7C"/>
    <w:rsid w:val="00EB799A"/>
    <w:rsid w:val="00EC2C09"/>
    <w:rsid w:val="00EC6546"/>
    <w:rsid w:val="00ED12A3"/>
    <w:rsid w:val="00ED74F0"/>
    <w:rsid w:val="00EE2EA1"/>
    <w:rsid w:val="00EE34B0"/>
    <w:rsid w:val="00EF63FA"/>
    <w:rsid w:val="00F2304C"/>
    <w:rsid w:val="00F368ED"/>
    <w:rsid w:val="00F43D5F"/>
    <w:rsid w:val="00F577A6"/>
    <w:rsid w:val="00F67D1D"/>
    <w:rsid w:val="00F70DEE"/>
    <w:rsid w:val="00F72872"/>
    <w:rsid w:val="00F840CE"/>
    <w:rsid w:val="00FB140A"/>
    <w:rsid w:val="00FB30CA"/>
    <w:rsid w:val="00FC0E8A"/>
    <w:rsid w:val="00FC23C1"/>
    <w:rsid w:val="00FC5542"/>
    <w:rsid w:val="00FC7057"/>
    <w:rsid w:val="00FC7352"/>
    <w:rsid w:val="00FC7EE2"/>
    <w:rsid w:val="00FD00CD"/>
    <w:rsid w:val="00FE1668"/>
    <w:rsid w:val="00FE2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4D4A9"/>
  <w15:docId w15:val="{791CC04C-F5E6-4696-839B-CBBBA4D3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0A"/>
    <w:pPr>
      <w:spacing w:after="0" w:line="360" w:lineRule="auto"/>
      <w:jc w:val="both"/>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FB140A"/>
    <w:pPr>
      <w:keepNext/>
      <w:jc w:val="center"/>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B140A"/>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FB140A"/>
    <w:pPr>
      <w:autoSpaceDE w:val="0"/>
      <w:autoSpaceDN w:val="0"/>
      <w:spacing w:line="240" w:lineRule="auto"/>
      <w:jc w:val="center"/>
    </w:pPr>
    <w:rPr>
      <w:rFonts w:ascii="Times" w:hAnsi="Times"/>
    </w:rPr>
  </w:style>
  <w:style w:type="character" w:customStyle="1" w:styleId="CorpsdetexteCar">
    <w:name w:val="Corps de texte Car"/>
    <w:basedOn w:val="Policepardfaut"/>
    <w:link w:val="Corpsdetexte"/>
    <w:rsid w:val="00FB140A"/>
    <w:rPr>
      <w:rFonts w:ascii="Times" w:eastAsia="Times New Roman" w:hAnsi="Times" w:cs="Times New Roman"/>
      <w:sz w:val="24"/>
      <w:szCs w:val="20"/>
      <w:lang w:eastAsia="fr-FR"/>
    </w:rPr>
  </w:style>
  <w:style w:type="paragraph" w:styleId="Paragraphedeliste">
    <w:name w:val="List Paragraph"/>
    <w:basedOn w:val="Normal"/>
    <w:uiPriority w:val="34"/>
    <w:qFormat/>
    <w:rsid w:val="007A788E"/>
    <w:pPr>
      <w:ind w:left="720"/>
      <w:contextualSpacing/>
    </w:pPr>
  </w:style>
  <w:style w:type="paragraph" w:styleId="Pieddepage">
    <w:name w:val="footer"/>
    <w:basedOn w:val="Normal"/>
    <w:link w:val="PieddepageCar"/>
    <w:uiPriority w:val="99"/>
    <w:unhideWhenUsed/>
    <w:rsid w:val="00DF46F9"/>
    <w:pPr>
      <w:tabs>
        <w:tab w:val="center" w:pos="4536"/>
        <w:tab w:val="right" w:pos="9072"/>
      </w:tabs>
      <w:spacing w:line="240" w:lineRule="auto"/>
    </w:pPr>
  </w:style>
  <w:style w:type="character" w:customStyle="1" w:styleId="PieddepageCar">
    <w:name w:val="Pied de page Car"/>
    <w:basedOn w:val="Policepardfaut"/>
    <w:link w:val="Pieddepage"/>
    <w:uiPriority w:val="99"/>
    <w:rsid w:val="00DF46F9"/>
    <w:rPr>
      <w:rFonts w:ascii="Times New Roman" w:eastAsia="Times New Roman" w:hAnsi="Times New Roman" w:cs="Times New Roman"/>
      <w:sz w:val="24"/>
      <w:szCs w:val="20"/>
      <w:lang w:eastAsia="fr-FR"/>
    </w:rPr>
  </w:style>
  <w:style w:type="character" w:styleId="Numrodepage">
    <w:name w:val="page number"/>
    <w:basedOn w:val="Policepardfaut"/>
    <w:uiPriority w:val="99"/>
    <w:semiHidden/>
    <w:unhideWhenUsed/>
    <w:rsid w:val="00DF46F9"/>
  </w:style>
  <w:style w:type="paragraph" w:styleId="Textedebulles">
    <w:name w:val="Balloon Text"/>
    <w:basedOn w:val="Normal"/>
    <w:link w:val="TextedebullesCar"/>
    <w:uiPriority w:val="99"/>
    <w:semiHidden/>
    <w:unhideWhenUsed/>
    <w:rsid w:val="00CE27F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7FC"/>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903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Microsoft Office User</cp:lastModifiedBy>
  <cp:revision>2</cp:revision>
  <cp:lastPrinted>2025-03-06T08:09:00Z</cp:lastPrinted>
  <dcterms:created xsi:type="dcterms:W3CDTF">2026-03-23T17:42:00Z</dcterms:created>
  <dcterms:modified xsi:type="dcterms:W3CDTF">2026-03-23T17:42:00Z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2025-03-06T08:11:11Z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bce04035-9009-44b8-9100-db45e605b8dd</vt:lpwstr>
  </property>
  <property fmtid="{D5CDD505-2E9C-101B-9397-08002B2CF9AE}" pid="8" name="MSIP_Label_d5c20be7-c3a5-46e3-9158-fa8a02ce2395_ContentBits">
    <vt:lpwstr>0</vt:lpwstr>
  </property>
</Properties>
</file>