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FF64" w14:textId="57CC24BA" w:rsidR="008E3B87" w:rsidRDefault="008E3B87" w:rsidP="008E3B87">
      <w:pPr>
        <w:spacing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A4BDEA2" wp14:editId="1BA8B1DD">
            <wp:extent cx="1562100" cy="64484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paris 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448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A42FC94" w14:textId="7D06E085" w:rsidR="008E3B87" w:rsidRPr="008E3B87" w:rsidRDefault="008E3B87" w:rsidP="008E3B8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Institut des Sciences Sociales du Travail</w:t>
      </w:r>
    </w:p>
    <w:p w14:paraId="7852E7F3" w14:textId="0DADC6B9" w:rsidR="007959F6" w:rsidRDefault="007959F6">
      <w:pPr>
        <w:spacing w:line="240" w:lineRule="auto"/>
        <w:jc w:val="center"/>
      </w:pPr>
      <w:r>
        <w:rPr>
          <w:b/>
        </w:rPr>
        <w:t xml:space="preserve">Stage </w:t>
      </w:r>
      <w:r w:rsidR="009A78BE">
        <w:rPr>
          <w:b/>
        </w:rPr>
        <w:t>UGTG</w:t>
      </w:r>
      <w:r w:rsidR="00F51F2D">
        <w:rPr>
          <w:b/>
        </w:rPr>
        <w:t xml:space="preserve"> </w:t>
      </w:r>
      <w:r w:rsidR="00A803FF">
        <w:rPr>
          <w:b/>
        </w:rPr>
        <w:t>« Discrimination »</w:t>
      </w:r>
    </w:p>
    <w:p w14:paraId="1F9949A5" w14:textId="3F10C134" w:rsidR="007959F6" w:rsidRDefault="00A803FF">
      <w:pPr>
        <w:pStyle w:val="Titre2"/>
        <w:spacing w:line="240" w:lineRule="auto"/>
      </w:pPr>
      <w:proofErr w:type="gramStart"/>
      <w:r>
        <w:t>du</w:t>
      </w:r>
      <w:proofErr w:type="gramEnd"/>
      <w:r>
        <w:t xml:space="preserve"> </w:t>
      </w:r>
      <w:r w:rsidR="009A78BE">
        <w:t>22</w:t>
      </w:r>
      <w:r w:rsidR="00D1758D">
        <w:t xml:space="preserve"> </w:t>
      </w:r>
      <w:r>
        <w:t>au</w:t>
      </w:r>
      <w:r w:rsidR="00D1758D">
        <w:t xml:space="preserve"> </w:t>
      </w:r>
      <w:r w:rsidR="009A78BE">
        <w:t>26 juin</w:t>
      </w:r>
      <w:r w:rsidR="0093243A">
        <w:t xml:space="preserve"> </w:t>
      </w:r>
      <w:r w:rsidR="00356A6E">
        <w:t>202</w:t>
      </w:r>
      <w:r w:rsidR="0093243A">
        <w:t>6</w:t>
      </w:r>
    </w:p>
    <w:p w14:paraId="41F9D19B" w14:textId="77777777" w:rsidR="00AA07CC" w:rsidRPr="00AA07CC" w:rsidRDefault="00AA07CC" w:rsidP="00AA07CC"/>
    <w:p w14:paraId="7B4EBA4E" w14:textId="7E3FD414" w:rsidR="009A78BE" w:rsidRDefault="00AA07CC">
      <w:pPr>
        <w:jc w:val="center"/>
      </w:pPr>
      <w:r>
        <w:rPr>
          <w:b/>
          <w:bCs/>
          <w:szCs w:val="24"/>
        </w:rPr>
        <w:t xml:space="preserve">Enseignement et </w:t>
      </w:r>
      <w:proofErr w:type="spellStart"/>
      <w:r>
        <w:rPr>
          <w:b/>
          <w:bCs/>
          <w:szCs w:val="24"/>
        </w:rPr>
        <w:t>co-</w:t>
      </w:r>
      <w:r w:rsidR="007959F6" w:rsidRPr="00AA07CC">
        <w:rPr>
          <w:b/>
          <w:bCs/>
          <w:szCs w:val="24"/>
        </w:rPr>
        <w:t>animation</w:t>
      </w:r>
      <w:proofErr w:type="spellEnd"/>
      <w:r w:rsidR="007959F6" w:rsidRPr="002103DF">
        <w:rPr>
          <w:szCs w:val="24"/>
        </w:rPr>
        <w:t> :</w:t>
      </w:r>
      <w:r w:rsidR="009A78BE">
        <w:rPr>
          <w:szCs w:val="24"/>
        </w:rPr>
        <w:t xml:space="preserve"> </w:t>
      </w:r>
      <w:r w:rsidR="0093243A">
        <w:t>Inès Meftah-Hegedus</w:t>
      </w:r>
      <w:r w:rsidR="0093243A" w:rsidRPr="002103DF">
        <w:rPr>
          <w:szCs w:val="24"/>
        </w:rPr>
        <w:t xml:space="preserve"> </w:t>
      </w:r>
      <w:r w:rsidR="007959F6" w:rsidRPr="002103DF">
        <w:rPr>
          <w:szCs w:val="24"/>
        </w:rPr>
        <w:t>(Univ</w:t>
      </w:r>
      <w:r w:rsidR="007959F6" w:rsidRPr="002103DF">
        <w:t xml:space="preserve">. </w:t>
      </w:r>
      <w:r w:rsidR="001C6CFE" w:rsidRPr="005368CA">
        <w:t>Paris 1-ISST),</w:t>
      </w:r>
      <w:r w:rsidR="00C34419" w:rsidRPr="005368CA">
        <w:t xml:space="preserve"> </w:t>
      </w:r>
      <w:r w:rsidR="009A78BE">
        <w:t>Claire Morin (Université Aix-Marseille – IRT)</w:t>
      </w:r>
    </w:p>
    <w:p w14:paraId="56AAF5DD" w14:textId="7222A45E" w:rsidR="007959F6" w:rsidRPr="005368CA" w:rsidRDefault="009A78BE">
      <w:pPr>
        <w:jc w:val="center"/>
      </w:pPr>
      <w:r>
        <w:t>Petit-Louis CASIMIR</w:t>
      </w:r>
      <w:r w:rsidR="008C51AF">
        <w:t xml:space="preserve"> </w:t>
      </w:r>
      <w:r w:rsidR="00685217" w:rsidRPr="005368CA">
        <w:t>(</w:t>
      </w:r>
      <w:r>
        <w:t>UGTG</w:t>
      </w:r>
      <w:r w:rsidR="00685217" w:rsidRPr="005368CA">
        <w:t xml:space="preserve">)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2345"/>
        <w:gridCol w:w="2475"/>
        <w:gridCol w:w="2410"/>
        <w:gridCol w:w="2514"/>
        <w:gridCol w:w="2604"/>
      </w:tblGrid>
      <w:tr w:rsidR="007959F6" w14:paraId="6F43D2CB" w14:textId="77777777" w:rsidTr="00D1758D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6FE97" w14:textId="77777777" w:rsidR="007959F6" w:rsidRPr="005368CA" w:rsidRDefault="007959F6">
            <w:pPr>
              <w:snapToGrid w:val="0"/>
              <w:spacing w:line="240" w:lineRule="auto"/>
              <w:ind w:left="103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E8DB" w14:textId="64E663C0" w:rsidR="007959F6" w:rsidRPr="005148D3" w:rsidRDefault="007959F6" w:rsidP="00720E9A">
            <w:pPr>
              <w:spacing w:line="240" w:lineRule="auto"/>
              <w:jc w:val="center"/>
              <w:rPr>
                <w:lang w:val="en-US"/>
              </w:rPr>
            </w:pPr>
            <w:r w:rsidRPr="005148D3">
              <w:rPr>
                <w:lang w:val="en-US"/>
              </w:rPr>
              <w:t xml:space="preserve">Lundi </w:t>
            </w:r>
            <w:r w:rsidR="0009613F">
              <w:rPr>
                <w:lang w:val="en-US"/>
              </w:rPr>
              <w:t>2</w:t>
            </w:r>
            <w:r w:rsidR="009A78BE">
              <w:rPr>
                <w:lang w:val="en-US"/>
              </w:rPr>
              <w:t xml:space="preserve">2 </w:t>
            </w:r>
            <w:proofErr w:type="spellStart"/>
            <w:r w:rsidR="009A78BE">
              <w:rPr>
                <w:lang w:val="en-US"/>
              </w:rPr>
              <w:t>juin</w:t>
            </w:r>
            <w:proofErr w:type="spellEnd"/>
            <w:r w:rsidR="0009613F">
              <w:rPr>
                <w:lang w:val="en-US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F917" w14:textId="14D08F69" w:rsidR="007959F6" w:rsidRDefault="007959F6" w:rsidP="00720E9A">
            <w:pPr>
              <w:spacing w:line="240" w:lineRule="auto"/>
              <w:jc w:val="center"/>
            </w:pPr>
            <w:r>
              <w:t>Mardi</w:t>
            </w:r>
            <w:r w:rsidR="00D1758D">
              <w:t xml:space="preserve"> </w:t>
            </w:r>
            <w:r w:rsidR="0009613F">
              <w:t>2</w:t>
            </w:r>
            <w:r w:rsidR="009A78BE">
              <w:t>3 juin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D7E5" w14:textId="1488530E" w:rsidR="007959F6" w:rsidRDefault="007959F6" w:rsidP="00720E9A">
            <w:pPr>
              <w:spacing w:line="240" w:lineRule="auto"/>
              <w:jc w:val="center"/>
            </w:pPr>
            <w:r>
              <w:t xml:space="preserve">Mercredi </w:t>
            </w:r>
            <w:r w:rsidR="0009613F">
              <w:t>2</w:t>
            </w:r>
            <w:r w:rsidR="009A78BE">
              <w:t>4</w:t>
            </w:r>
            <w:r w:rsidR="0009613F">
              <w:t xml:space="preserve"> j</w:t>
            </w:r>
            <w:r w:rsidR="009A78BE">
              <w:t>uin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65CE" w14:textId="71D558A7" w:rsidR="007959F6" w:rsidRDefault="007959F6" w:rsidP="00720E9A">
            <w:pPr>
              <w:spacing w:line="240" w:lineRule="auto"/>
              <w:jc w:val="center"/>
            </w:pPr>
            <w:r>
              <w:t>J</w:t>
            </w:r>
            <w:r w:rsidR="00720E9A">
              <w:t>eudi</w:t>
            </w:r>
            <w:r w:rsidR="00C15EC0">
              <w:t xml:space="preserve"> </w:t>
            </w:r>
            <w:r w:rsidR="009A78BE">
              <w:t>25 juin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3BBE" w14:textId="1F29216D" w:rsidR="007959F6" w:rsidRDefault="007959F6" w:rsidP="00720E9A">
            <w:pPr>
              <w:spacing w:line="240" w:lineRule="auto"/>
              <w:jc w:val="center"/>
            </w:pPr>
            <w:r>
              <w:t xml:space="preserve">Vendredi </w:t>
            </w:r>
            <w:r w:rsidR="009A78BE">
              <w:t>26 juin</w:t>
            </w:r>
          </w:p>
        </w:tc>
      </w:tr>
      <w:tr w:rsidR="007959F6" w14:paraId="029E21D2" w14:textId="77777777" w:rsidTr="00D1758D">
        <w:trPr>
          <w:trHeight w:val="271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AFBB" w14:textId="77777777" w:rsidR="007959F6" w:rsidRDefault="007959F6">
            <w:pPr>
              <w:spacing w:line="240" w:lineRule="auto"/>
              <w:jc w:val="center"/>
            </w:pPr>
            <w:r>
              <w:t>9h</w:t>
            </w:r>
          </w:p>
          <w:p w14:paraId="073467B0" w14:textId="77777777" w:rsidR="007959F6" w:rsidRDefault="007959F6">
            <w:pPr>
              <w:spacing w:line="240" w:lineRule="auto"/>
              <w:jc w:val="center"/>
            </w:pPr>
          </w:p>
          <w:p w14:paraId="007A7ABF" w14:textId="77777777" w:rsidR="007959F6" w:rsidRDefault="007959F6">
            <w:pPr>
              <w:spacing w:line="240" w:lineRule="auto"/>
              <w:jc w:val="center"/>
            </w:pPr>
          </w:p>
          <w:p w14:paraId="75C3A083" w14:textId="77777777" w:rsidR="007959F6" w:rsidRDefault="007959F6">
            <w:pPr>
              <w:spacing w:line="240" w:lineRule="auto"/>
              <w:jc w:val="center"/>
            </w:pPr>
          </w:p>
          <w:p w14:paraId="6CF1CB75" w14:textId="77777777" w:rsidR="007959F6" w:rsidRDefault="007959F6">
            <w:pPr>
              <w:spacing w:line="240" w:lineRule="auto"/>
              <w:jc w:val="center"/>
            </w:pPr>
          </w:p>
          <w:p w14:paraId="13173547" w14:textId="77777777" w:rsidR="007959F6" w:rsidRDefault="007959F6">
            <w:pPr>
              <w:spacing w:line="240" w:lineRule="auto"/>
            </w:pPr>
          </w:p>
          <w:p w14:paraId="7C639C50" w14:textId="77777777" w:rsidR="007959F6" w:rsidRDefault="007959F6">
            <w:pPr>
              <w:spacing w:line="240" w:lineRule="auto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099C2" w14:textId="77777777" w:rsidR="005D65D6" w:rsidRDefault="005D65D6">
            <w:pPr>
              <w:spacing w:line="240" w:lineRule="auto"/>
              <w:jc w:val="center"/>
            </w:pPr>
          </w:p>
          <w:p w14:paraId="3EC76225" w14:textId="0439D608" w:rsidR="007959F6" w:rsidRDefault="00B55DF6">
            <w:pPr>
              <w:spacing w:line="240" w:lineRule="auto"/>
              <w:jc w:val="center"/>
            </w:pPr>
            <w:r>
              <w:t>Accueil et p</w:t>
            </w:r>
            <w:r w:rsidR="007959F6">
              <w:t>résentation</w:t>
            </w:r>
            <w:r>
              <w:t>s</w:t>
            </w:r>
          </w:p>
          <w:p w14:paraId="72DAB5D5" w14:textId="109008B3" w:rsidR="007959F6" w:rsidRDefault="007959F6">
            <w:pPr>
              <w:spacing w:line="240" w:lineRule="auto"/>
              <w:jc w:val="center"/>
            </w:pPr>
            <w:r>
              <w:rPr>
                <w:sz w:val="20"/>
              </w:rPr>
              <w:t>_____________</w:t>
            </w:r>
          </w:p>
          <w:p w14:paraId="194FF3EE" w14:textId="77777777" w:rsidR="00495A0C" w:rsidRDefault="00495A0C" w:rsidP="00495A0C">
            <w:pPr>
              <w:spacing w:line="240" w:lineRule="auto"/>
              <w:jc w:val="center"/>
            </w:pPr>
          </w:p>
          <w:p w14:paraId="654DEB27" w14:textId="1D0DEE8D" w:rsidR="00757887" w:rsidRDefault="00757887" w:rsidP="00495A0C">
            <w:pPr>
              <w:spacing w:line="240" w:lineRule="auto"/>
              <w:jc w:val="center"/>
            </w:pPr>
            <w:r>
              <w:t>Harcèlement</w:t>
            </w:r>
            <w:r w:rsidR="00A7183B">
              <w:t>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8026B" w14:textId="77777777" w:rsidR="00B55DF6" w:rsidRDefault="00B55DF6" w:rsidP="00720E9A">
            <w:pPr>
              <w:spacing w:line="240" w:lineRule="auto"/>
              <w:jc w:val="center"/>
            </w:pPr>
          </w:p>
          <w:p w14:paraId="7762BCDD" w14:textId="77777777" w:rsidR="002573B3" w:rsidRDefault="002573B3" w:rsidP="00757887">
            <w:pPr>
              <w:spacing w:line="240" w:lineRule="auto"/>
              <w:jc w:val="center"/>
            </w:pPr>
          </w:p>
          <w:p w14:paraId="0691BD32" w14:textId="77777777" w:rsidR="0032349C" w:rsidRDefault="0032349C" w:rsidP="00757887">
            <w:pPr>
              <w:spacing w:line="240" w:lineRule="auto"/>
              <w:jc w:val="center"/>
              <w:rPr>
                <w:iCs/>
              </w:rPr>
            </w:pPr>
          </w:p>
          <w:p w14:paraId="351C97D2" w14:textId="1D314787" w:rsidR="002573B3" w:rsidRDefault="002573B3" w:rsidP="00757887">
            <w:pPr>
              <w:spacing w:line="240" w:lineRule="auto"/>
              <w:jc w:val="center"/>
            </w:pPr>
            <w:r>
              <w:rPr>
                <w:iCs/>
              </w:rPr>
              <w:t>La discrimination en raison de l’état de santé</w:t>
            </w:r>
          </w:p>
          <w:p w14:paraId="0545482D" w14:textId="77777777" w:rsidR="002573B3" w:rsidRDefault="002573B3" w:rsidP="00757887">
            <w:pPr>
              <w:spacing w:line="240" w:lineRule="auto"/>
              <w:jc w:val="center"/>
            </w:pPr>
          </w:p>
          <w:p w14:paraId="63A2867F" w14:textId="77777777" w:rsidR="00D6132F" w:rsidRDefault="00D6132F">
            <w:pPr>
              <w:pStyle w:val="Corpsdetexte"/>
              <w:autoSpaceDE/>
              <w:rPr>
                <w:rFonts w:ascii="Times New Roman" w:hAnsi="Times New Roman" w:cs="Times New Roman"/>
              </w:rPr>
            </w:pPr>
          </w:p>
          <w:p w14:paraId="3BDE779C" w14:textId="77777777" w:rsidR="00011AEC" w:rsidRPr="00A803FF" w:rsidRDefault="00011AEC" w:rsidP="00757887">
            <w:pPr>
              <w:pStyle w:val="Corpsdetexte"/>
              <w:autoSpaceDE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F797B" w14:textId="77777777" w:rsidR="007959F6" w:rsidRDefault="007959F6">
            <w:pPr>
              <w:pStyle w:val="Corpsdetexte"/>
              <w:autoSpaceDE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1A765AF7" w14:textId="77777777" w:rsidR="002573B3" w:rsidRDefault="002573B3" w:rsidP="00757887">
            <w:pPr>
              <w:spacing w:line="240" w:lineRule="auto"/>
              <w:jc w:val="center"/>
            </w:pPr>
          </w:p>
          <w:p w14:paraId="573EBEF9" w14:textId="77777777" w:rsidR="0032349C" w:rsidRDefault="0032349C" w:rsidP="00757887">
            <w:pPr>
              <w:spacing w:line="240" w:lineRule="auto"/>
              <w:jc w:val="center"/>
            </w:pPr>
          </w:p>
          <w:p w14:paraId="7ADE79E7" w14:textId="2515FAAF" w:rsidR="00234214" w:rsidRPr="008E3B87" w:rsidRDefault="00757887" w:rsidP="00757887">
            <w:pPr>
              <w:spacing w:line="240" w:lineRule="auto"/>
              <w:jc w:val="center"/>
              <w:rPr>
                <w:bCs/>
                <w:iCs/>
              </w:rPr>
            </w:pPr>
            <w:r>
              <w:t xml:space="preserve">Les heures supplémentaires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8A47" w14:textId="77777777" w:rsidR="005368CA" w:rsidRDefault="005368CA" w:rsidP="009340DF">
            <w:pPr>
              <w:spacing w:line="240" w:lineRule="auto"/>
              <w:jc w:val="center"/>
              <w:rPr>
                <w:rFonts w:ascii="Times" w:hAnsi="Times" w:cs="Times"/>
              </w:rPr>
            </w:pPr>
          </w:p>
          <w:p w14:paraId="55FFED70" w14:textId="77777777" w:rsidR="00757887" w:rsidRDefault="00757887" w:rsidP="00757887">
            <w:pPr>
              <w:pStyle w:val="Corpsdetexte"/>
              <w:autoSpaceDE/>
              <w:rPr>
                <w:szCs w:val="24"/>
              </w:rPr>
            </w:pPr>
          </w:p>
          <w:p w14:paraId="63BEAD94" w14:textId="77777777" w:rsidR="0032349C" w:rsidRDefault="0032349C" w:rsidP="00757887">
            <w:pPr>
              <w:pStyle w:val="Corpsdetexte"/>
              <w:autoSpaceDE/>
              <w:rPr>
                <w:szCs w:val="24"/>
              </w:rPr>
            </w:pPr>
          </w:p>
          <w:p w14:paraId="14C1400D" w14:textId="75A2059F" w:rsidR="00757887" w:rsidRPr="00757887" w:rsidRDefault="00757887" w:rsidP="00757887">
            <w:pPr>
              <w:pStyle w:val="Corpsdetexte"/>
              <w:autoSpaceDE/>
              <w:rPr>
                <w:szCs w:val="24"/>
              </w:rPr>
            </w:pPr>
            <w:r w:rsidRPr="00757887">
              <w:rPr>
                <w:szCs w:val="24"/>
              </w:rPr>
              <w:t xml:space="preserve">Le travail dissimulé </w:t>
            </w:r>
          </w:p>
          <w:p w14:paraId="3499C52C" w14:textId="2DC70A72" w:rsidR="00B04932" w:rsidRPr="00A548CF" w:rsidRDefault="00B04932" w:rsidP="00757887">
            <w:pPr>
              <w:pStyle w:val="Corpsdetexte"/>
              <w:autoSpaceDE/>
              <w:rPr>
                <w:b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6144" w14:textId="77777777" w:rsidR="008C51AF" w:rsidRDefault="008C51AF" w:rsidP="008C51AF">
            <w:pPr>
              <w:pStyle w:val="Corpsdetexte"/>
              <w:autoSpaceDE/>
              <w:jc w:val="both"/>
            </w:pPr>
          </w:p>
          <w:p w14:paraId="6DBABB9E" w14:textId="77777777" w:rsidR="00A803FF" w:rsidRDefault="00A803FF" w:rsidP="00757887">
            <w:pPr>
              <w:pStyle w:val="Corpsdetexte"/>
              <w:autoSpaceDE/>
              <w:rPr>
                <w:szCs w:val="24"/>
              </w:rPr>
            </w:pPr>
          </w:p>
          <w:p w14:paraId="32EBABF1" w14:textId="77777777" w:rsidR="0032349C" w:rsidRDefault="0032349C" w:rsidP="00757887">
            <w:pPr>
              <w:pStyle w:val="Corpsdetexte"/>
              <w:autoSpaceDE/>
              <w:rPr>
                <w:szCs w:val="24"/>
              </w:rPr>
            </w:pPr>
          </w:p>
          <w:p w14:paraId="161A1B83" w14:textId="2013CEA7" w:rsidR="00757887" w:rsidRPr="00D6132F" w:rsidRDefault="00757887" w:rsidP="00757887">
            <w:pPr>
              <w:pStyle w:val="Corpsdetexte"/>
              <w:autoSpaceDE/>
              <w:rPr>
                <w:szCs w:val="24"/>
              </w:rPr>
            </w:pPr>
            <w:r>
              <w:rPr>
                <w:szCs w:val="24"/>
              </w:rPr>
              <w:t>Mise en commun</w:t>
            </w:r>
          </w:p>
        </w:tc>
      </w:tr>
      <w:tr w:rsidR="00B55DF6" w14:paraId="77D1FBAB" w14:textId="77777777" w:rsidTr="009E7561">
        <w:tc>
          <w:tcPr>
            <w:tcW w:w="1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7FAE" w14:textId="637369E5" w:rsidR="00B55DF6" w:rsidRDefault="00B55DF6" w:rsidP="00B55DF6">
            <w:pPr>
              <w:snapToGrid w:val="0"/>
              <w:spacing w:line="240" w:lineRule="auto"/>
              <w:jc w:val="center"/>
            </w:pPr>
            <w:r>
              <w:t>12h30 -14 h : Pause déjeuner</w:t>
            </w:r>
          </w:p>
        </w:tc>
      </w:tr>
      <w:tr w:rsidR="007959F6" w:rsidRPr="00C34419" w14:paraId="0D19A0EA" w14:textId="77777777" w:rsidTr="005809B8">
        <w:trPr>
          <w:trHeight w:val="281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B792" w14:textId="7034DB4D" w:rsidR="007959F6" w:rsidRDefault="002573B3" w:rsidP="002573B3">
            <w:pPr>
              <w:spacing w:line="240" w:lineRule="auto"/>
            </w:pPr>
            <w:r>
              <w:t xml:space="preserve">   </w:t>
            </w:r>
            <w:r w:rsidR="007959F6">
              <w:t>14h</w:t>
            </w:r>
          </w:p>
          <w:p w14:paraId="0F7F3DF9" w14:textId="77777777" w:rsidR="007959F6" w:rsidRDefault="007959F6">
            <w:pPr>
              <w:spacing w:line="240" w:lineRule="auto"/>
              <w:jc w:val="center"/>
            </w:pPr>
          </w:p>
          <w:p w14:paraId="1F793C72" w14:textId="77777777" w:rsidR="007959F6" w:rsidRDefault="007959F6">
            <w:pPr>
              <w:spacing w:line="240" w:lineRule="auto"/>
              <w:jc w:val="center"/>
            </w:pPr>
          </w:p>
          <w:p w14:paraId="0910A3BB" w14:textId="77777777" w:rsidR="007959F6" w:rsidRDefault="007959F6">
            <w:pPr>
              <w:spacing w:line="240" w:lineRule="auto"/>
              <w:jc w:val="center"/>
            </w:pPr>
          </w:p>
          <w:p w14:paraId="5E65E6E4" w14:textId="77777777" w:rsidR="007959F6" w:rsidRDefault="007959F6">
            <w:pPr>
              <w:spacing w:line="240" w:lineRule="auto"/>
              <w:jc w:val="center"/>
            </w:pPr>
          </w:p>
          <w:p w14:paraId="0657AE3F" w14:textId="77777777" w:rsidR="007959F6" w:rsidRDefault="007959F6">
            <w:pPr>
              <w:spacing w:line="240" w:lineRule="auto"/>
              <w:jc w:val="center"/>
            </w:pPr>
          </w:p>
          <w:p w14:paraId="20F04F51" w14:textId="77777777" w:rsidR="007959F6" w:rsidRDefault="007959F6">
            <w:pPr>
              <w:spacing w:line="240" w:lineRule="auto"/>
            </w:pPr>
          </w:p>
          <w:p w14:paraId="5C6A2409" w14:textId="77777777" w:rsidR="00B55DF6" w:rsidRDefault="00B55DF6">
            <w:pPr>
              <w:spacing w:line="240" w:lineRule="auto"/>
            </w:pPr>
          </w:p>
          <w:p w14:paraId="305F1BA7" w14:textId="77777777" w:rsidR="000F0FC6" w:rsidRDefault="000F0FC6">
            <w:pPr>
              <w:spacing w:line="240" w:lineRule="auto"/>
            </w:pPr>
          </w:p>
          <w:p w14:paraId="6AA1A3B8" w14:textId="77777777" w:rsidR="000F0FC6" w:rsidRDefault="000F0FC6">
            <w:pPr>
              <w:spacing w:line="240" w:lineRule="auto"/>
            </w:pPr>
          </w:p>
          <w:p w14:paraId="77944B3C" w14:textId="044B1EED" w:rsidR="00B55DF6" w:rsidRDefault="00B55DF6">
            <w:pPr>
              <w:spacing w:line="240" w:lineRule="auto"/>
            </w:pPr>
          </w:p>
          <w:p w14:paraId="0755B44D" w14:textId="77777777" w:rsidR="0009613F" w:rsidRDefault="0009613F">
            <w:pPr>
              <w:spacing w:line="240" w:lineRule="auto"/>
            </w:pPr>
          </w:p>
          <w:p w14:paraId="43EE50F7" w14:textId="5944E9D5" w:rsidR="0009613F" w:rsidRDefault="002573B3">
            <w:pPr>
              <w:spacing w:line="240" w:lineRule="auto"/>
            </w:pPr>
            <w:r>
              <w:t xml:space="preserve"> </w:t>
            </w:r>
            <w:r w:rsidR="0009613F">
              <w:t>17h30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406A0" w14:textId="77777777" w:rsidR="00597E7D" w:rsidRPr="009A78BE" w:rsidRDefault="00597E7D" w:rsidP="00495A0C">
            <w:pPr>
              <w:spacing w:line="240" w:lineRule="auto"/>
              <w:jc w:val="center"/>
              <w:rPr>
                <w:lang w:val="it-IT"/>
              </w:rPr>
            </w:pPr>
          </w:p>
          <w:p w14:paraId="0E746D06" w14:textId="77777777" w:rsidR="00495A0C" w:rsidRPr="009A78BE" w:rsidRDefault="00495A0C" w:rsidP="00A548CF">
            <w:pPr>
              <w:spacing w:line="240" w:lineRule="auto"/>
              <w:rPr>
                <w:color w:val="FF0000"/>
                <w:lang w:val="it-IT"/>
              </w:rPr>
            </w:pPr>
          </w:p>
          <w:p w14:paraId="073CD482" w14:textId="77777777" w:rsidR="000F0FC6" w:rsidRPr="009A78BE" w:rsidRDefault="000F0FC6" w:rsidP="005368CA">
            <w:pPr>
              <w:spacing w:line="240" w:lineRule="auto"/>
              <w:jc w:val="center"/>
              <w:rPr>
                <w:sz w:val="20"/>
                <w:szCs w:val="16"/>
                <w:lang w:val="it-IT"/>
              </w:rPr>
            </w:pPr>
          </w:p>
          <w:p w14:paraId="7FA5588D" w14:textId="77777777" w:rsidR="000F0FC6" w:rsidRPr="009A78BE" w:rsidRDefault="000F0FC6" w:rsidP="005368CA">
            <w:pPr>
              <w:spacing w:line="240" w:lineRule="auto"/>
              <w:jc w:val="center"/>
              <w:rPr>
                <w:sz w:val="20"/>
                <w:szCs w:val="16"/>
                <w:lang w:val="it-IT"/>
              </w:rPr>
            </w:pPr>
          </w:p>
          <w:p w14:paraId="0067F3CC" w14:textId="77777777" w:rsidR="00F20397" w:rsidRDefault="00F20397" w:rsidP="005368CA">
            <w:pPr>
              <w:spacing w:line="240" w:lineRule="auto"/>
              <w:jc w:val="center"/>
              <w:rPr>
                <w:szCs w:val="24"/>
              </w:rPr>
            </w:pPr>
          </w:p>
          <w:p w14:paraId="4C2646D6" w14:textId="77777777" w:rsidR="00C548AB" w:rsidRDefault="00C548AB" w:rsidP="005368CA">
            <w:pPr>
              <w:spacing w:line="240" w:lineRule="auto"/>
              <w:jc w:val="center"/>
              <w:rPr>
                <w:szCs w:val="24"/>
              </w:rPr>
            </w:pPr>
          </w:p>
          <w:p w14:paraId="0B0B6582" w14:textId="2EB937FB" w:rsidR="00B55DF6" w:rsidRPr="00757887" w:rsidRDefault="000427EC" w:rsidP="000427E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757887" w:rsidRPr="00757887">
              <w:rPr>
                <w:szCs w:val="24"/>
              </w:rPr>
              <w:t>Harcèlement</w:t>
            </w:r>
            <w:r w:rsidR="00A7183B">
              <w:rPr>
                <w:szCs w:val="24"/>
              </w:rPr>
              <w:t>s</w:t>
            </w:r>
            <w:r w:rsidR="00757887" w:rsidRPr="00757887"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E279" w14:textId="77777777" w:rsidR="007959F6" w:rsidRDefault="007959F6">
            <w:pPr>
              <w:pStyle w:val="Corpsdetexte"/>
              <w:autoSpaceDE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085AF1F6" w14:textId="77777777" w:rsidR="00AA07CC" w:rsidRDefault="00AA07CC" w:rsidP="00757887">
            <w:pPr>
              <w:spacing w:line="240" w:lineRule="auto"/>
              <w:jc w:val="center"/>
              <w:rPr>
                <w:iCs/>
              </w:rPr>
            </w:pPr>
          </w:p>
          <w:p w14:paraId="5955DF7A" w14:textId="77777777" w:rsidR="002573B3" w:rsidRDefault="002573B3" w:rsidP="00757887">
            <w:pPr>
              <w:spacing w:line="240" w:lineRule="auto"/>
              <w:jc w:val="center"/>
              <w:rPr>
                <w:iCs/>
              </w:rPr>
            </w:pPr>
          </w:p>
          <w:p w14:paraId="504BB68F" w14:textId="77777777" w:rsidR="00F20397" w:rsidRDefault="00F20397" w:rsidP="007E6072">
            <w:pPr>
              <w:spacing w:line="240" w:lineRule="auto"/>
              <w:jc w:val="center"/>
            </w:pPr>
          </w:p>
          <w:p w14:paraId="24C4EFDF" w14:textId="77777777" w:rsidR="00C548AB" w:rsidRDefault="00C548AB" w:rsidP="007E6072">
            <w:pPr>
              <w:spacing w:line="240" w:lineRule="auto"/>
              <w:jc w:val="center"/>
            </w:pPr>
          </w:p>
          <w:p w14:paraId="78F5BEF2" w14:textId="77777777" w:rsidR="000427EC" w:rsidRDefault="000427EC" w:rsidP="000427EC">
            <w:pPr>
              <w:spacing w:line="240" w:lineRule="auto"/>
            </w:pPr>
          </w:p>
          <w:p w14:paraId="2D9A2947" w14:textId="48E45A0A" w:rsidR="002573B3" w:rsidRPr="001E4BE1" w:rsidRDefault="000427EC" w:rsidP="000427EC">
            <w:pPr>
              <w:spacing w:line="240" w:lineRule="auto"/>
              <w:rPr>
                <w:iCs/>
              </w:rPr>
            </w:pPr>
            <w:r>
              <w:t xml:space="preserve">      </w:t>
            </w:r>
            <w:r w:rsidR="007E6072">
              <w:t>Exercice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7D4D" w14:textId="5A67F9FC" w:rsidR="00720E9A" w:rsidRDefault="00720E9A" w:rsidP="00720E9A">
            <w:pPr>
              <w:pStyle w:val="Corpsdetexte"/>
              <w:autoSpaceDE/>
              <w:rPr>
                <w:b/>
                <w:iCs/>
              </w:rPr>
            </w:pPr>
          </w:p>
          <w:p w14:paraId="4415FC1D" w14:textId="77777777" w:rsidR="00AA07CC" w:rsidRDefault="00AA07CC" w:rsidP="00B01A24">
            <w:pPr>
              <w:pStyle w:val="Corpsdetexte"/>
              <w:autoSpaceDE/>
            </w:pPr>
          </w:p>
          <w:p w14:paraId="2A6DB646" w14:textId="77777777" w:rsidR="002573B3" w:rsidRDefault="002573B3" w:rsidP="00B01A24">
            <w:pPr>
              <w:pStyle w:val="Corpsdetexte"/>
              <w:autoSpaceDE/>
              <w:rPr>
                <w:szCs w:val="24"/>
              </w:rPr>
            </w:pPr>
          </w:p>
          <w:p w14:paraId="4B993E48" w14:textId="77777777" w:rsidR="00F20397" w:rsidRDefault="00F20397" w:rsidP="00B01A24">
            <w:pPr>
              <w:pStyle w:val="Corpsdetexte"/>
              <w:autoSpaceDE/>
              <w:rPr>
                <w:szCs w:val="24"/>
              </w:rPr>
            </w:pPr>
          </w:p>
          <w:p w14:paraId="694CE439" w14:textId="77777777" w:rsidR="00C548AB" w:rsidRDefault="00C548AB" w:rsidP="00B01A24">
            <w:pPr>
              <w:pStyle w:val="Corpsdetexte"/>
              <w:autoSpaceDE/>
              <w:rPr>
                <w:szCs w:val="24"/>
              </w:rPr>
            </w:pPr>
          </w:p>
          <w:p w14:paraId="1B914AC6" w14:textId="77777777" w:rsidR="0032349C" w:rsidRDefault="0032349C" w:rsidP="00B01A24">
            <w:pPr>
              <w:pStyle w:val="Corpsdetexte"/>
              <w:autoSpaceDE/>
              <w:rPr>
                <w:szCs w:val="24"/>
              </w:rPr>
            </w:pPr>
          </w:p>
          <w:p w14:paraId="0DBFDB1B" w14:textId="231FF1F0" w:rsidR="000F0FC6" w:rsidRPr="00757887" w:rsidRDefault="00757887" w:rsidP="00B01A24">
            <w:pPr>
              <w:pStyle w:val="Corpsdetexte"/>
              <w:autoSpaceDE/>
              <w:rPr>
                <w:szCs w:val="24"/>
              </w:rPr>
            </w:pPr>
            <w:r>
              <w:rPr>
                <w:szCs w:val="24"/>
              </w:rPr>
              <w:t xml:space="preserve">Exercice </w:t>
            </w:r>
          </w:p>
          <w:p w14:paraId="6187E69D" w14:textId="4CF25944" w:rsidR="00AA07CC" w:rsidRPr="000F0FC6" w:rsidRDefault="00AA07CC" w:rsidP="00B01A24">
            <w:pPr>
              <w:pStyle w:val="Corpsdetexte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F133" w14:textId="77777777" w:rsidR="007959F6" w:rsidRDefault="007959F6">
            <w:pPr>
              <w:pStyle w:val="Corpsdetexte"/>
              <w:autoSpaceDE/>
            </w:pPr>
          </w:p>
          <w:p w14:paraId="5076B83B" w14:textId="77777777" w:rsidR="00AA07CC" w:rsidRDefault="00AA07CC" w:rsidP="002E0BA6">
            <w:pPr>
              <w:pStyle w:val="Corpsdetexte"/>
              <w:autoSpaceDE/>
            </w:pPr>
          </w:p>
          <w:p w14:paraId="0173DB76" w14:textId="77777777" w:rsidR="002573B3" w:rsidRDefault="002573B3" w:rsidP="002E0BA6">
            <w:pPr>
              <w:pStyle w:val="Corpsdetexte"/>
              <w:autoSpaceDE/>
              <w:rPr>
                <w:szCs w:val="24"/>
              </w:rPr>
            </w:pPr>
          </w:p>
          <w:p w14:paraId="36BF3A0A" w14:textId="77777777" w:rsidR="00F20397" w:rsidRDefault="00F20397" w:rsidP="002E0BA6">
            <w:pPr>
              <w:pStyle w:val="Corpsdetexte"/>
              <w:autoSpaceDE/>
              <w:rPr>
                <w:szCs w:val="24"/>
              </w:rPr>
            </w:pPr>
          </w:p>
          <w:p w14:paraId="313D8D4F" w14:textId="77777777" w:rsidR="00C548AB" w:rsidRDefault="00C548AB" w:rsidP="002E0BA6">
            <w:pPr>
              <w:pStyle w:val="Corpsdetexte"/>
              <w:autoSpaceDE/>
              <w:rPr>
                <w:szCs w:val="24"/>
              </w:rPr>
            </w:pPr>
          </w:p>
          <w:p w14:paraId="62EB3D78" w14:textId="77777777" w:rsidR="0032349C" w:rsidRDefault="0032349C" w:rsidP="002E0BA6">
            <w:pPr>
              <w:pStyle w:val="Corpsdetexte"/>
              <w:autoSpaceDE/>
              <w:rPr>
                <w:szCs w:val="24"/>
              </w:rPr>
            </w:pPr>
          </w:p>
          <w:p w14:paraId="434627C4" w14:textId="2FEE4574" w:rsidR="000F0FC6" w:rsidRPr="00757887" w:rsidRDefault="00757887" w:rsidP="002E0BA6">
            <w:pPr>
              <w:pStyle w:val="Corpsdetexte"/>
              <w:autoSpaceDE/>
              <w:rPr>
                <w:szCs w:val="24"/>
              </w:rPr>
            </w:pPr>
            <w:r w:rsidRPr="00757887">
              <w:rPr>
                <w:szCs w:val="24"/>
              </w:rPr>
              <w:t xml:space="preserve">Exercice </w:t>
            </w:r>
          </w:p>
          <w:p w14:paraId="75B794C6" w14:textId="77777777" w:rsidR="000F0FC6" w:rsidRPr="00757887" w:rsidRDefault="000F0FC6" w:rsidP="002E0BA6">
            <w:pPr>
              <w:pStyle w:val="Corpsdetexte"/>
              <w:autoSpaceDE/>
              <w:rPr>
                <w:szCs w:val="24"/>
              </w:rPr>
            </w:pPr>
          </w:p>
          <w:p w14:paraId="607FF509" w14:textId="3ADD0AC1" w:rsidR="00AA07CC" w:rsidRPr="000F0FC6" w:rsidRDefault="00AA07CC" w:rsidP="002E0BA6">
            <w:pPr>
              <w:pStyle w:val="Corpsdetexte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BEA" w14:textId="77777777" w:rsidR="008C51AF" w:rsidRDefault="008C51AF" w:rsidP="008E3B87">
            <w:pPr>
              <w:spacing w:line="240" w:lineRule="auto"/>
            </w:pPr>
          </w:p>
          <w:p w14:paraId="57A6C2FA" w14:textId="77777777" w:rsidR="007959F6" w:rsidRDefault="007959F6" w:rsidP="00757887">
            <w:pPr>
              <w:pStyle w:val="Corpsdetexte"/>
              <w:autoSpaceDE/>
            </w:pPr>
          </w:p>
          <w:p w14:paraId="07A3822C" w14:textId="77777777" w:rsidR="002573B3" w:rsidRDefault="002573B3" w:rsidP="00757887">
            <w:pPr>
              <w:pStyle w:val="Corpsdetexte"/>
              <w:autoSpaceDE/>
            </w:pPr>
          </w:p>
          <w:p w14:paraId="6B557CEA" w14:textId="77777777" w:rsidR="00C548AB" w:rsidRDefault="00C548AB" w:rsidP="00757887">
            <w:pPr>
              <w:pStyle w:val="Corpsdetexte"/>
              <w:autoSpaceDE/>
            </w:pPr>
          </w:p>
          <w:p w14:paraId="017CB7D1" w14:textId="77777777" w:rsidR="00C548AB" w:rsidRDefault="00C548AB" w:rsidP="00757887">
            <w:pPr>
              <w:pStyle w:val="Corpsdetexte"/>
              <w:autoSpaceDE/>
            </w:pPr>
          </w:p>
          <w:p w14:paraId="0ACAC85D" w14:textId="77777777" w:rsidR="000427EC" w:rsidRDefault="000427EC" w:rsidP="00757887">
            <w:pPr>
              <w:pStyle w:val="Corpsdetexte"/>
              <w:autoSpaceDE/>
            </w:pPr>
          </w:p>
          <w:p w14:paraId="20F5B47B" w14:textId="31E3CA0B" w:rsidR="00757887" w:rsidRPr="008129CA" w:rsidRDefault="00757887" w:rsidP="00757887">
            <w:pPr>
              <w:pStyle w:val="Corpsdetexte"/>
              <w:autoSpaceDE/>
            </w:pPr>
            <w:r>
              <w:t xml:space="preserve">Bilan de stage </w:t>
            </w:r>
          </w:p>
        </w:tc>
      </w:tr>
    </w:tbl>
    <w:p w14:paraId="2B3ED666" w14:textId="38DC58E8" w:rsidR="007959F6" w:rsidRDefault="007959F6" w:rsidP="008E3B87">
      <w:pPr>
        <w:spacing w:line="240" w:lineRule="auto"/>
      </w:pPr>
    </w:p>
    <w:p w14:paraId="784B7CA4" w14:textId="4C716745" w:rsidR="005E6A5E" w:rsidRDefault="005E6A5E" w:rsidP="008E3B87">
      <w:pPr>
        <w:spacing w:line="240" w:lineRule="auto"/>
      </w:pPr>
    </w:p>
    <w:p w14:paraId="5869C098" w14:textId="77777777" w:rsidR="005809B8" w:rsidRPr="0063549B" w:rsidRDefault="005809B8" w:rsidP="005809B8">
      <w:pPr>
        <w:widowControl w:val="0"/>
        <w:spacing w:line="276" w:lineRule="auto"/>
        <w:jc w:val="center"/>
        <w:rPr>
          <w:b/>
          <w:szCs w:val="24"/>
        </w:rPr>
      </w:pPr>
      <w:r w:rsidRPr="0063549B">
        <w:rPr>
          <w:b/>
          <w:szCs w:val="24"/>
        </w:rPr>
        <w:t>PRESENTATION DU STAGE</w:t>
      </w:r>
    </w:p>
    <w:p w14:paraId="6C0E5D75" w14:textId="77777777" w:rsidR="005809B8" w:rsidRDefault="005809B8" w:rsidP="005809B8">
      <w:pPr>
        <w:widowControl w:val="0"/>
        <w:spacing w:line="276" w:lineRule="auto"/>
      </w:pPr>
    </w:p>
    <w:p w14:paraId="7E245453" w14:textId="35C040EA" w:rsidR="005809B8" w:rsidRDefault="005809B8" w:rsidP="005809B8">
      <w:pPr>
        <w:widowControl w:val="0"/>
        <w:spacing w:line="276" w:lineRule="auto"/>
        <w:rPr>
          <w:szCs w:val="24"/>
        </w:rPr>
      </w:pPr>
      <w:r w:rsidRPr="0063549B">
        <w:rPr>
          <w:b/>
          <w:szCs w:val="24"/>
        </w:rPr>
        <w:t>Public</w:t>
      </w:r>
      <w:r w:rsidRPr="0063549B">
        <w:rPr>
          <w:szCs w:val="24"/>
        </w:rPr>
        <w:t xml:space="preserve"> : </w:t>
      </w:r>
      <w:r>
        <w:rPr>
          <w:szCs w:val="24"/>
        </w:rPr>
        <w:t>Ce stage s’adresse</w:t>
      </w:r>
      <w:r w:rsidR="00A90AC2">
        <w:rPr>
          <w:szCs w:val="24"/>
        </w:rPr>
        <w:t xml:space="preserve"> à tous les conseillers prud’hommes de la CGT.</w:t>
      </w:r>
    </w:p>
    <w:p w14:paraId="52C3FA0C" w14:textId="77777777" w:rsidR="005809B8" w:rsidRDefault="005809B8" w:rsidP="005809B8">
      <w:pPr>
        <w:widowControl w:val="0"/>
        <w:spacing w:line="276" w:lineRule="auto"/>
        <w:rPr>
          <w:szCs w:val="24"/>
        </w:rPr>
      </w:pPr>
    </w:p>
    <w:p w14:paraId="435C8EFA" w14:textId="173463E2" w:rsidR="005809B8" w:rsidRDefault="005809B8" w:rsidP="005809B8">
      <w:pPr>
        <w:widowControl w:val="0"/>
        <w:spacing w:line="276" w:lineRule="auto"/>
        <w:rPr>
          <w:szCs w:val="24"/>
        </w:rPr>
      </w:pPr>
      <w:r w:rsidRPr="0063549B">
        <w:rPr>
          <w:b/>
          <w:szCs w:val="24"/>
        </w:rPr>
        <w:t>Objectifs du stage</w:t>
      </w:r>
      <w:r>
        <w:rPr>
          <w:szCs w:val="24"/>
        </w:rPr>
        <w:t xml:space="preserve"> : La formation a pour objectif de sensibiliser les participants au risque </w:t>
      </w:r>
      <w:r w:rsidR="007E6072">
        <w:rPr>
          <w:szCs w:val="24"/>
        </w:rPr>
        <w:t xml:space="preserve">de harcèlement, de </w:t>
      </w:r>
      <w:r>
        <w:rPr>
          <w:szCs w:val="24"/>
        </w:rPr>
        <w:t>discriminat</w:t>
      </w:r>
      <w:r w:rsidR="007E6072">
        <w:rPr>
          <w:szCs w:val="24"/>
        </w:rPr>
        <w:t>ion en raison de l’état de santé, du travail dissimulé, des heures supplémentaires</w:t>
      </w:r>
      <w:r>
        <w:rPr>
          <w:szCs w:val="24"/>
        </w:rPr>
        <w:t>.</w:t>
      </w:r>
      <w:r w:rsidR="006507E6">
        <w:rPr>
          <w:szCs w:val="24"/>
        </w:rPr>
        <w:t xml:space="preserve"> </w:t>
      </w:r>
      <w:r>
        <w:rPr>
          <w:szCs w:val="24"/>
        </w:rPr>
        <w:t>Les interventions viseront aussi à garantir une pleine ma</w:t>
      </w:r>
      <w:r w:rsidR="00A90AC2">
        <w:rPr>
          <w:szCs w:val="24"/>
        </w:rPr>
        <w:t>î</w:t>
      </w:r>
      <w:r>
        <w:rPr>
          <w:szCs w:val="24"/>
        </w:rPr>
        <w:t xml:space="preserve">trise du droit positif sur les différents </w:t>
      </w:r>
      <w:r w:rsidR="006507E6">
        <w:rPr>
          <w:szCs w:val="24"/>
        </w:rPr>
        <w:t>traités</w:t>
      </w:r>
      <w:r>
        <w:rPr>
          <w:szCs w:val="24"/>
        </w:rPr>
        <w:t xml:space="preserve">. Une place importante est réservée à la rédaction </w:t>
      </w:r>
      <w:r w:rsidR="006507E6">
        <w:rPr>
          <w:szCs w:val="24"/>
        </w:rPr>
        <w:t xml:space="preserve">de conclusion ou </w:t>
      </w:r>
      <w:r>
        <w:rPr>
          <w:szCs w:val="24"/>
        </w:rPr>
        <w:t>d</w:t>
      </w:r>
      <w:r w:rsidR="00A90AC2">
        <w:rPr>
          <w:szCs w:val="24"/>
        </w:rPr>
        <w:t>e</w:t>
      </w:r>
      <w:r>
        <w:rPr>
          <w:szCs w:val="24"/>
        </w:rPr>
        <w:t xml:space="preserve"> jugement</w:t>
      </w:r>
      <w:r w:rsidR="00A90AC2">
        <w:rPr>
          <w:szCs w:val="24"/>
        </w:rPr>
        <w:t>, qu’il s’agisse d’améliorer la pratique des conseillers</w:t>
      </w:r>
      <w:r w:rsidR="006507E6">
        <w:rPr>
          <w:szCs w:val="24"/>
        </w:rPr>
        <w:t>/ou défenseurs</w:t>
      </w:r>
      <w:r w:rsidR="00A90AC2">
        <w:rPr>
          <w:szCs w:val="24"/>
        </w:rPr>
        <w:t xml:space="preserve"> déjà actifs dans la rédaction ou qu’il s’agisse d’encourager les conseillers</w:t>
      </w:r>
      <w:r w:rsidR="006507E6">
        <w:rPr>
          <w:szCs w:val="24"/>
        </w:rPr>
        <w:t xml:space="preserve">/ ou défenseurs </w:t>
      </w:r>
      <w:r w:rsidR="00A90AC2">
        <w:rPr>
          <w:szCs w:val="24"/>
        </w:rPr>
        <w:t>qui ne rédigent pas encor</w:t>
      </w:r>
      <w:r w:rsidR="006507E6">
        <w:rPr>
          <w:szCs w:val="24"/>
        </w:rPr>
        <w:t>e</w:t>
      </w:r>
      <w:r w:rsidR="00A90AC2">
        <w:rPr>
          <w:szCs w:val="24"/>
        </w:rPr>
        <w:t xml:space="preserve"> les jugements</w:t>
      </w:r>
      <w:r w:rsidR="006507E6">
        <w:rPr>
          <w:szCs w:val="24"/>
        </w:rPr>
        <w:t xml:space="preserve"> ou ne concluent pas</w:t>
      </w:r>
      <w:r w:rsidR="00A90AC2">
        <w:rPr>
          <w:szCs w:val="24"/>
        </w:rPr>
        <w:t xml:space="preserve"> à se sentir en capacité de le faire</w:t>
      </w:r>
      <w:r w:rsidR="006507E6">
        <w:rPr>
          <w:szCs w:val="24"/>
        </w:rPr>
        <w:t xml:space="preserve">. </w:t>
      </w:r>
      <w:r w:rsidR="007F619F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50E5E6E2" w14:textId="77777777" w:rsidR="005809B8" w:rsidRDefault="005809B8" w:rsidP="005809B8">
      <w:pPr>
        <w:widowControl w:val="0"/>
        <w:spacing w:line="276" w:lineRule="auto"/>
        <w:rPr>
          <w:szCs w:val="24"/>
        </w:rPr>
      </w:pPr>
    </w:p>
    <w:p w14:paraId="1ED752AE" w14:textId="77777777" w:rsidR="005809B8" w:rsidRDefault="005809B8" w:rsidP="005809B8">
      <w:pPr>
        <w:widowControl w:val="0"/>
        <w:spacing w:line="276" w:lineRule="auto"/>
        <w:rPr>
          <w:szCs w:val="24"/>
        </w:rPr>
      </w:pPr>
      <w:r w:rsidRPr="006A71E4">
        <w:rPr>
          <w:b/>
          <w:szCs w:val="24"/>
        </w:rPr>
        <w:t>Description</w:t>
      </w:r>
      <w:r>
        <w:rPr>
          <w:szCs w:val="24"/>
        </w:rPr>
        <w:t> </w:t>
      </w:r>
      <w:r w:rsidRPr="006A71E4">
        <w:rPr>
          <w:b/>
          <w:szCs w:val="24"/>
        </w:rPr>
        <w:t>du contenu</w:t>
      </w:r>
      <w:r>
        <w:rPr>
          <w:szCs w:val="24"/>
        </w:rPr>
        <w:t xml:space="preserve"> : </w:t>
      </w:r>
    </w:p>
    <w:p w14:paraId="1A0EB583" w14:textId="58CCC7AA" w:rsidR="005809B8" w:rsidRDefault="005809B8" w:rsidP="00F20397">
      <w:pPr>
        <w:widowControl w:val="0"/>
        <w:spacing w:line="276" w:lineRule="auto"/>
        <w:rPr>
          <w:szCs w:val="24"/>
        </w:rPr>
      </w:pPr>
      <w:r>
        <w:rPr>
          <w:szCs w:val="24"/>
        </w:rPr>
        <w:t xml:space="preserve">- des cours de droit sur la notion de </w:t>
      </w:r>
      <w:r w:rsidR="00F20397">
        <w:rPr>
          <w:szCs w:val="24"/>
        </w:rPr>
        <w:t xml:space="preserve">harcèlement, </w:t>
      </w:r>
      <w:r>
        <w:rPr>
          <w:szCs w:val="24"/>
        </w:rPr>
        <w:t>discrimination</w:t>
      </w:r>
      <w:r w:rsidR="00F20397">
        <w:rPr>
          <w:szCs w:val="24"/>
        </w:rPr>
        <w:t xml:space="preserve"> en raison de l’état de santé, de travail dissimulé, les heures supplémentaires. </w:t>
      </w:r>
      <w:r w:rsidR="007F619F">
        <w:rPr>
          <w:szCs w:val="24"/>
        </w:rPr>
        <w:t xml:space="preserve"> </w:t>
      </w:r>
    </w:p>
    <w:p w14:paraId="7201AA9B" w14:textId="6C2751E0" w:rsidR="00ED1937" w:rsidRDefault="007F619F" w:rsidP="005809B8">
      <w:pPr>
        <w:widowControl w:val="0"/>
        <w:spacing w:line="276" w:lineRule="auto"/>
        <w:rPr>
          <w:szCs w:val="24"/>
        </w:rPr>
      </w:pPr>
      <w:r>
        <w:rPr>
          <w:szCs w:val="24"/>
        </w:rPr>
        <w:t xml:space="preserve">- plusieurs après-midi consacrées à la rédaction de jugement </w:t>
      </w:r>
      <w:r w:rsidR="00211FBC">
        <w:rPr>
          <w:szCs w:val="24"/>
        </w:rPr>
        <w:t>à partir d’une affaire déjà jugée</w:t>
      </w:r>
      <w:r w:rsidR="00A90AC2">
        <w:rPr>
          <w:szCs w:val="24"/>
        </w:rPr>
        <w:t xml:space="preserve">. </w:t>
      </w:r>
    </w:p>
    <w:p w14:paraId="3B7D0000" w14:textId="76B9619C" w:rsidR="00CE7979" w:rsidRDefault="00CE7979" w:rsidP="005809B8">
      <w:pPr>
        <w:widowControl w:val="0"/>
        <w:spacing w:line="276" w:lineRule="auto"/>
        <w:rPr>
          <w:szCs w:val="24"/>
        </w:rPr>
      </w:pPr>
      <w:r>
        <w:rPr>
          <w:szCs w:val="24"/>
        </w:rPr>
        <w:t xml:space="preserve">- plusieurs après-midi seront également consacrés à la rédaction de conclusions en demande. </w:t>
      </w:r>
    </w:p>
    <w:p w14:paraId="50BB1F36" w14:textId="4BB7FB0F" w:rsidR="005809B8" w:rsidRDefault="00ED1937" w:rsidP="00CE7979">
      <w:pPr>
        <w:widowControl w:val="0"/>
        <w:spacing w:line="276" w:lineRule="auto"/>
        <w:rPr>
          <w:szCs w:val="24"/>
        </w:rPr>
      </w:pPr>
      <w:r>
        <w:rPr>
          <w:szCs w:val="24"/>
        </w:rPr>
        <w:tab/>
      </w:r>
    </w:p>
    <w:p w14:paraId="63FF8CC4" w14:textId="77777777" w:rsidR="00CD7626" w:rsidRDefault="005809B8" w:rsidP="00F20397">
      <w:pPr>
        <w:widowControl w:val="0"/>
        <w:spacing w:line="276" w:lineRule="auto"/>
        <w:rPr>
          <w:szCs w:val="24"/>
        </w:rPr>
      </w:pPr>
      <w:r w:rsidRPr="00812CB7">
        <w:rPr>
          <w:b/>
          <w:szCs w:val="24"/>
        </w:rPr>
        <w:t>Péd</w:t>
      </w:r>
      <w:r w:rsidR="00F20397">
        <w:rPr>
          <w:b/>
          <w:szCs w:val="24"/>
        </w:rPr>
        <w:t>a</w:t>
      </w:r>
      <w:r w:rsidRPr="00812CB7">
        <w:rPr>
          <w:b/>
          <w:szCs w:val="24"/>
        </w:rPr>
        <w:t>gogie</w:t>
      </w:r>
      <w:r>
        <w:rPr>
          <w:szCs w:val="24"/>
        </w:rPr>
        <w:t xml:space="preserve"> : le stage alternera interventions théoriques et </w:t>
      </w:r>
      <w:r w:rsidR="008F7CFE">
        <w:rPr>
          <w:szCs w:val="24"/>
        </w:rPr>
        <w:t xml:space="preserve">travaux </w:t>
      </w:r>
      <w:r>
        <w:rPr>
          <w:szCs w:val="24"/>
        </w:rPr>
        <w:t>pratiques</w:t>
      </w:r>
      <w:r w:rsidR="00F20397">
        <w:rPr>
          <w:szCs w:val="24"/>
        </w:rPr>
        <w:t xml:space="preserve">. </w:t>
      </w:r>
    </w:p>
    <w:p w14:paraId="642BE701" w14:textId="77777777" w:rsidR="00F20397" w:rsidRDefault="00F20397" w:rsidP="00F20397">
      <w:pPr>
        <w:widowControl w:val="0"/>
        <w:spacing w:line="276" w:lineRule="auto"/>
        <w:rPr>
          <w:szCs w:val="24"/>
        </w:rPr>
      </w:pPr>
    </w:p>
    <w:p w14:paraId="5147F760" w14:textId="77777777" w:rsidR="00F20397" w:rsidRPr="002F385B" w:rsidRDefault="00F20397" w:rsidP="00F20397">
      <w:pPr>
        <w:autoSpaceDN w:val="0"/>
        <w:spacing w:line="240" w:lineRule="auto"/>
        <w:textAlignment w:val="baseline"/>
        <w:rPr>
          <w:b/>
          <w:szCs w:val="28"/>
        </w:rPr>
      </w:pPr>
      <w:r w:rsidRPr="002F385B">
        <w:rPr>
          <w:b/>
          <w:caps/>
          <w:szCs w:val="28"/>
          <w:u w:val="single"/>
        </w:rPr>
        <w:t>Les intervenants</w:t>
      </w:r>
      <w:r w:rsidRPr="002F385B">
        <w:rPr>
          <w:b/>
          <w:szCs w:val="28"/>
        </w:rPr>
        <w:t> :</w:t>
      </w:r>
    </w:p>
    <w:p w14:paraId="50E9F744" w14:textId="77777777" w:rsidR="00F20397" w:rsidRPr="002F385B" w:rsidRDefault="00F20397" w:rsidP="00F20397">
      <w:pPr>
        <w:autoSpaceDN w:val="0"/>
        <w:spacing w:line="240" w:lineRule="auto"/>
        <w:textAlignment w:val="baseline"/>
        <w:rPr>
          <w:b/>
          <w:szCs w:val="28"/>
          <w:u w:val="single"/>
        </w:rPr>
      </w:pPr>
    </w:p>
    <w:p w14:paraId="3ABFB9EE" w14:textId="77777777" w:rsidR="00F20397" w:rsidRPr="002F385B" w:rsidRDefault="00F20397" w:rsidP="00F20397">
      <w:pPr>
        <w:autoSpaceDN w:val="0"/>
        <w:spacing w:line="240" w:lineRule="auto"/>
        <w:textAlignment w:val="baseline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C. Morin </w:t>
      </w:r>
      <w:r w:rsidRPr="002F385B">
        <w:rPr>
          <w:color w:val="000000"/>
          <w:szCs w:val="28"/>
        </w:rPr>
        <w:t>est juriste, maître de conférences en droit privé à l’</w:t>
      </w:r>
      <w:r>
        <w:rPr>
          <w:color w:val="000000"/>
          <w:szCs w:val="28"/>
        </w:rPr>
        <w:t xml:space="preserve">IRT de l’Université Aix-Marseille.  </w:t>
      </w:r>
    </w:p>
    <w:p w14:paraId="684CAB36" w14:textId="77777777" w:rsidR="00F20397" w:rsidRPr="002F385B" w:rsidRDefault="00F20397" w:rsidP="00F20397">
      <w:pPr>
        <w:autoSpaceDN w:val="0"/>
        <w:spacing w:line="240" w:lineRule="auto"/>
        <w:textAlignment w:val="baseline"/>
        <w:rPr>
          <w:color w:val="000000"/>
          <w:szCs w:val="28"/>
        </w:rPr>
      </w:pPr>
    </w:p>
    <w:p w14:paraId="7906B1B0" w14:textId="37DA8530" w:rsidR="00F20397" w:rsidRPr="00F20397" w:rsidRDefault="00F20397" w:rsidP="00F20397">
      <w:pPr>
        <w:autoSpaceDN w:val="0"/>
        <w:spacing w:line="240" w:lineRule="auto"/>
        <w:textAlignment w:val="baseline"/>
        <w:rPr>
          <w:color w:val="FF0000"/>
          <w:szCs w:val="28"/>
        </w:rPr>
        <w:sectPr w:rsidR="00F20397" w:rsidRPr="00F20397" w:rsidSect="00AA07CC">
          <w:pgSz w:w="16838" w:h="11906" w:orient="landscape"/>
          <w:pgMar w:top="567" w:right="1134" w:bottom="1134" w:left="1134" w:header="720" w:footer="720" w:gutter="0"/>
          <w:cols w:space="720"/>
          <w:docGrid w:linePitch="600" w:charSpace="32768"/>
        </w:sectPr>
      </w:pPr>
      <w:r w:rsidRPr="007E68AF">
        <w:rPr>
          <w:b/>
          <w:bCs/>
        </w:rPr>
        <w:t>I. Meftah-Hegedus</w:t>
      </w:r>
      <w:r>
        <w:t xml:space="preserve"> </w:t>
      </w:r>
      <w:r w:rsidRPr="002F385B">
        <w:rPr>
          <w:color w:val="000000"/>
          <w:szCs w:val="28"/>
        </w:rPr>
        <w:t>est juriste, maître de conférences en droit privé à l’ISST de l’université Paris 1</w:t>
      </w:r>
      <w:r>
        <w:rPr>
          <w:color w:val="000000"/>
          <w:szCs w:val="28"/>
        </w:rPr>
        <w:t xml:space="preserve"> et avoca</w:t>
      </w:r>
      <w:r w:rsidR="000427EC">
        <w:rPr>
          <w:color w:val="000000"/>
          <w:szCs w:val="28"/>
        </w:rPr>
        <w:t>t.</w:t>
      </w:r>
    </w:p>
    <w:p w14:paraId="1147F132" w14:textId="77777777" w:rsidR="005809B8" w:rsidRDefault="005809B8" w:rsidP="008E3B87">
      <w:pPr>
        <w:spacing w:line="240" w:lineRule="auto"/>
      </w:pPr>
    </w:p>
    <w:sectPr w:rsidR="005809B8" w:rsidSect="00AA07CC">
      <w:pgSz w:w="16838" w:h="11906" w:orient="landscape"/>
      <w:pgMar w:top="56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4808" w14:textId="77777777" w:rsidR="00215357" w:rsidRDefault="00215357" w:rsidP="002103DF">
      <w:pPr>
        <w:spacing w:line="240" w:lineRule="auto"/>
      </w:pPr>
      <w:r>
        <w:separator/>
      </w:r>
    </w:p>
  </w:endnote>
  <w:endnote w:type="continuationSeparator" w:id="0">
    <w:p w14:paraId="1D34C718" w14:textId="77777777" w:rsidR="00215357" w:rsidRDefault="00215357" w:rsidP="00210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85D5" w14:textId="77777777" w:rsidR="00215357" w:rsidRDefault="00215357" w:rsidP="002103DF">
      <w:pPr>
        <w:spacing w:line="240" w:lineRule="auto"/>
      </w:pPr>
      <w:r>
        <w:separator/>
      </w:r>
    </w:p>
  </w:footnote>
  <w:footnote w:type="continuationSeparator" w:id="0">
    <w:p w14:paraId="0E7CAA61" w14:textId="77777777" w:rsidR="00215357" w:rsidRDefault="00215357" w:rsidP="002103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9F770F"/>
    <w:multiLevelType w:val="hybridMultilevel"/>
    <w:tmpl w:val="EF54F4F8"/>
    <w:lvl w:ilvl="0" w:tplc="C4A21F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3328B"/>
    <w:multiLevelType w:val="hybridMultilevel"/>
    <w:tmpl w:val="F0FA280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C72562"/>
    <w:multiLevelType w:val="hybridMultilevel"/>
    <w:tmpl w:val="6380B1DC"/>
    <w:lvl w:ilvl="0" w:tplc="7C928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15776">
    <w:abstractNumId w:val="0"/>
  </w:num>
  <w:num w:numId="2" w16cid:durableId="2050295794">
    <w:abstractNumId w:val="2"/>
  </w:num>
  <w:num w:numId="3" w16cid:durableId="1698459153">
    <w:abstractNumId w:val="3"/>
  </w:num>
  <w:num w:numId="4" w16cid:durableId="43059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19"/>
    <w:rsid w:val="0000321F"/>
    <w:rsid w:val="00011AEC"/>
    <w:rsid w:val="00017DBF"/>
    <w:rsid w:val="0002172F"/>
    <w:rsid w:val="000427EC"/>
    <w:rsid w:val="00063DBE"/>
    <w:rsid w:val="00077BC8"/>
    <w:rsid w:val="00087F85"/>
    <w:rsid w:val="000909F7"/>
    <w:rsid w:val="0009613F"/>
    <w:rsid w:val="000F0FC6"/>
    <w:rsid w:val="001126F9"/>
    <w:rsid w:val="00114BC0"/>
    <w:rsid w:val="00131DDE"/>
    <w:rsid w:val="00136AFD"/>
    <w:rsid w:val="00144F3A"/>
    <w:rsid w:val="0014589E"/>
    <w:rsid w:val="00160C21"/>
    <w:rsid w:val="0019688D"/>
    <w:rsid w:val="001C040D"/>
    <w:rsid w:val="001C6CFE"/>
    <w:rsid w:val="001D10C0"/>
    <w:rsid w:val="001E121B"/>
    <w:rsid w:val="001E4BE1"/>
    <w:rsid w:val="002103DF"/>
    <w:rsid w:val="00211FBC"/>
    <w:rsid w:val="00214218"/>
    <w:rsid w:val="00215357"/>
    <w:rsid w:val="00234214"/>
    <w:rsid w:val="002573B3"/>
    <w:rsid w:val="002B3909"/>
    <w:rsid w:val="002D6403"/>
    <w:rsid w:val="002E0BA6"/>
    <w:rsid w:val="002E3851"/>
    <w:rsid w:val="002F385B"/>
    <w:rsid w:val="00316C66"/>
    <w:rsid w:val="0032349C"/>
    <w:rsid w:val="00352BD9"/>
    <w:rsid w:val="00356A6E"/>
    <w:rsid w:val="0036121F"/>
    <w:rsid w:val="00387064"/>
    <w:rsid w:val="003E6A97"/>
    <w:rsid w:val="003F0201"/>
    <w:rsid w:val="0040424B"/>
    <w:rsid w:val="00423C55"/>
    <w:rsid w:val="00447770"/>
    <w:rsid w:val="00450558"/>
    <w:rsid w:val="004621C9"/>
    <w:rsid w:val="00481D6E"/>
    <w:rsid w:val="00495A0C"/>
    <w:rsid w:val="004C36E9"/>
    <w:rsid w:val="005148D3"/>
    <w:rsid w:val="005368CA"/>
    <w:rsid w:val="005809B8"/>
    <w:rsid w:val="00597E7D"/>
    <w:rsid w:val="005A25A2"/>
    <w:rsid w:val="005D65D6"/>
    <w:rsid w:val="005E6A5E"/>
    <w:rsid w:val="005F0754"/>
    <w:rsid w:val="00602E81"/>
    <w:rsid w:val="0060619F"/>
    <w:rsid w:val="00631436"/>
    <w:rsid w:val="00633C0C"/>
    <w:rsid w:val="006507E6"/>
    <w:rsid w:val="00656DB1"/>
    <w:rsid w:val="00671E93"/>
    <w:rsid w:val="006801C9"/>
    <w:rsid w:val="00682F31"/>
    <w:rsid w:val="00685217"/>
    <w:rsid w:val="006B10C1"/>
    <w:rsid w:val="006E2C88"/>
    <w:rsid w:val="006E59EB"/>
    <w:rsid w:val="006F01B9"/>
    <w:rsid w:val="00704CA6"/>
    <w:rsid w:val="00720E9A"/>
    <w:rsid w:val="00757887"/>
    <w:rsid w:val="00760B8A"/>
    <w:rsid w:val="00774FEC"/>
    <w:rsid w:val="007959F6"/>
    <w:rsid w:val="007C2556"/>
    <w:rsid w:val="007E3BFE"/>
    <w:rsid w:val="007E6072"/>
    <w:rsid w:val="007E68AF"/>
    <w:rsid w:val="007F619F"/>
    <w:rsid w:val="008129CA"/>
    <w:rsid w:val="008523D2"/>
    <w:rsid w:val="008A1DCA"/>
    <w:rsid w:val="008A2BFF"/>
    <w:rsid w:val="008C104F"/>
    <w:rsid w:val="008C51AF"/>
    <w:rsid w:val="008C6133"/>
    <w:rsid w:val="008E3B87"/>
    <w:rsid w:val="008F5F5C"/>
    <w:rsid w:val="008F7CFE"/>
    <w:rsid w:val="0090097E"/>
    <w:rsid w:val="0091139F"/>
    <w:rsid w:val="00912032"/>
    <w:rsid w:val="0093243A"/>
    <w:rsid w:val="009340DF"/>
    <w:rsid w:val="00961CAD"/>
    <w:rsid w:val="009660C7"/>
    <w:rsid w:val="00971BF0"/>
    <w:rsid w:val="009A78BE"/>
    <w:rsid w:val="009C5F49"/>
    <w:rsid w:val="009E4103"/>
    <w:rsid w:val="009F0877"/>
    <w:rsid w:val="009F4A82"/>
    <w:rsid w:val="00A548CF"/>
    <w:rsid w:val="00A61646"/>
    <w:rsid w:val="00A7008E"/>
    <w:rsid w:val="00A7183B"/>
    <w:rsid w:val="00A803FF"/>
    <w:rsid w:val="00A90AC2"/>
    <w:rsid w:val="00AA07CC"/>
    <w:rsid w:val="00AC492F"/>
    <w:rsid w:val="00AD53A5"/>
    <w:rsid w:val="00AD6142"/>
    <w:rsid w:val="00AE09F2"/>
    <w:rsid w:val="00AF3C34"/>
    <w:rsid w:val="00B01A24"/>
    <w:rsid w:val="00B03DCE"/>
    <w:rsid w:val="00B04932"/>
    <w:rsid w:val="00B1075F"/>
    <w:rsid w:val="00B16093"/>
    <w:rsid w:val="00B364E1"/>
    <w:rsid w:val="00B42125"/>
    <w:rsid w:val="00B55941"/>
    <w:rsid w:val="00B55DF6"/>
    <w:rsid w:val="00B70C9F"/>
    <w:rsid w:val="00B71A4B"/>
    <w:rsid w:val="00BA1E08"/>
    <w:rsid w:val="00BC2A32"/>
    <w:rsid w:val="00C15EC0"/>
    <w:rsid w:val="00C34419"/>
    <w:rsid w:val="00C548AB"/>
    <w:rsid w:val="00C678F1"/>
    <w:rsid w:val="00CC0E92"/>
    <w:rsid w:val="00CD7626"/>
    <w:rsid w:val="00CE7979"/>
    <w:rsid w:val="00D0152C"/>
    <w:rsid w:val="00D1758D"/>
    <w:rsid w:val="00D261A5"/>
    <w:rsid w:val="00D6132F"/>
    <w:rsid w:val="00DD4C00"/>
    <w:rsid w:val="00DD6E42"/>
    <w:rsid w:val="00E12401"/>
    <w:rsid w:val="00E37046"/>
    <w:rsid w:val="00E43759"/>
    <w:rsid w:val="00E84793"/>
    <w:rsid w:val="00E847F1"/>
    <w:rsid w:val="00E9761F"/>
    <w:rsid w:val="00EB3265"/>
    <w:rsid w:val="00ED1937"/>
    <w:rsid w:val="00EE3B73"/>
    <w:rsid w:val="00EE694E"/>
    <w:rsid w:val="00EF5316"/>
    <w:rsid w:val="00EF6A3B"/>
    <w:rsid w:val="00F100E1"/>
    <w:rsid w:val="00F20397"/>
    <w:rsid w:val="00F25701"/>
    <w:rsid w:val="00F41D77"/>
    <w:rsid w:val="00F459E3"/>
    <w:rsid w:val="00F51F2D"/>
    <w:rsid w:val="00F66857"/>
    <w:rsid w:val="00F82D72"/>
    <w:rsid w:val="00F926F4"/>
    <w:rsid w:val="00F97492"/>
    <w:rsid w:val="00F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95B51C"/>
  <w15:chartTrackingRefBased/>
  <w15:docId w15:val="{EFC1B2E6-3EC1-494F-BB0F-7ED61D56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CC"/>
    <w:pPr>
      <w:suppressAutoHyphens/>
      <w:spacing w:line="360" w:lineRule="auto"/>
      <w:jc w:val="both"/>
    </w:pPr>
    <w:rPr>
      <w:sz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C5F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line="240" w:lineRule="auto"/>
      <w:jc w:val="center"/>
      <w:outlineLvl w:val="2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rFonts w:eastAsia="Times New Roman"/>
      <w:sz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autoSpaceDE w:val="0"/>
      <w:spacing w:line="240" w:lineRule="auto"/>
      <w:jc w:val="center"/>
    </w:pPr>
    <w:rPr>
      <w:rFonts w:ascii="Times" w:hAnsi="Times" w:cs="Times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emarque">
    <w:name w:val="Remarque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840"/>
    </w:pPr>
    <w:rPr>
      <w:rFonts w:ascii="Arial Narrow" w:hAnsi="Arial Narrow" w:cs="Arial Narrow"/>
      <w:i/>
      <w:sz w:val="18"/>
    </w:rPr>
  </w:style>
  <w:style w:type="paragraph" w:customStyle="1" w:styleId="Encadr">
    <w:name w:val="Encadré"/>
    <w:basedOn w:val="Normal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line="240" w:lineRule="auto"/>
      <w:ind w:left="1701" w:right="1689"/>
    </w:pPr>
    <w:rPr>
      <w:sz w:val="20"/>
    </w:rPr>
  </w:style>
  <w:style w:type="paragraph" w:customStyle="1" w:styleId="Grillecouleur-Accent11">
    <w:name w:val="Grille couleur - Accent 11"/>
    <w:basedOn w:val="Normal"/>
    <w:pPr>
      <w:spacing w:line="240" w:lineRule="auto"/>
      <w:ind w:left="1701" w:right="1700"/>
    </w:pPr>
    <w:rPr>
      <w:sz w:val="20"/>
    </w:rPr>
  </w:style>
  <w:style w:type="paragraph" w:styleId="Notedebasdepage">
    <w:name w:val="footnote text"/>
    <w:basedOn w:val="Normal"/>
    <w:pPr>
      <w:spacing w:line="240" w:lineRule="auto"/>
    </w:pPr>
    <w:rPr>
      <w:sz w:val="18"/>
    </w:rPr>
  </w:style>
  <w:style w:type="paragraph" w:customStyle="1" w:styleId="Jurisprudence">
    <w:name w:val="Jurisprudence"/>
    <w:basedOn w:val="Normal"/>
    <w:pPr>
      <w:spacing w:line="300" w:lineRule="atLeast"/>
      <w:ind w:left="709"/>
    </w:pPr>
    <w:rPr>
      <w:rFonts w:ascii="Times" w:hAnsi="Times" w:cs="Times"/>
      <w:b/>
      <w:sz w:val="22"/>
    </w:rPr>
  </w:style>
  <w:style w:type="paragraph" w:customStyle="1" w:styleId="REMARQUES">
    <w:name w:val="REMARQUES"/>
    <w:basedOn w:val="Normal"/>
    <w:pPr>
      <w:spacing w:line="240" w:lineRule="auto"/>
      <w:ind w:left="1134"/>
    </w:pPr>
    <w:rPr>
      <w:rFonts w:ascii="Arial Narrow" w:hAnsi="Arial Narrow" w:cs="Arial Narrow"/>
      <w:b/>
      <w:sz w:val="20"/>
    </w:rPr>
  </w:style>
  <w:style w:type="paragraph" w:styleId="Retraitcorpsdetexte">
    <w:name w:val="Body Text Indent"/>
    <w:basedOn w:val="Normal"/>
    <w:pPr>
      <w:widowControl w:val="0"/>
      <w:autoSpaceDE w:val="0"/>
      <w:jc w:val="center"/>
    </w:pPr>
    <w:rPr>
      <w:sz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2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12032"/>
    <w:rPr>
      <w:rFonts w:ascii="Segoe UI" w:hAnsi="Segoe UI" w:cs="Segoe UI"/>
      <w:sz w:val="18"/>
      <w:szCs w:val="18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2103D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103DF"/>
    <w:rPr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2103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103DF"/>
    <w:rPr>
      <w:sz w:val="24"/>
      <w:lang w:eastAsia="ar-SA"/>
    </w:rPr>
  </w:style>
  <w:style w:type="character" w:customStyle="1" w:styleId="gd">
    <w:name w:val="gd"/>
    <w:basedOn w:val="Policepardfaut"/>
    <w:rsid w:val="008C51AF"/>
  </w:style>
  <w:style w:type="table" w:styleId="Grilledutableau">
    <w:name w:val="Table Grid"/>
    <w:basedOn w:val="TableauNormal"/>
    <w:uiPriority w:val="39"/>
    <w:rsid w:val="005E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9B8"/>
    <w:pPr>
      <w:suppressAutoHyphens w:val="0"/>
      <w:spacing w:line="240" w:lineRule="auto"/>
      <w:ind w:left="720"/>
      <w:contextualSpacing/>
      <w:jc w:val="left"/>
    </w:pPr>
    <w:rPr>
      <w:rFonts w:eastAsia="Arial Unicode MS" w:cs="Arial Unicode MS"/>
      <w:color w:val="000000"/>
      <w:sz w:val="20"/>
      <w:u w:color="000000"/>
      <w:lang w:eastAsia="fr-FR"/>
    </w:rPr>
  </w:style>
  <w:style w:type="character" w:customStyle="1" w:styleId="gi">
    <w:name w:val="gi"/>
    <w:basedOn w:val="Policepardfaut"/>
    <w:rsid w:val="00B04932"/>
  </w:style>
  <w:style w:type="character" w:customStyle="1" w:styleId="Titre1Car">
    <w:name w:val="Titre 1 Car"/>
    <w:basedOn w:val="Policepardfaut"/>
    <w:link w:val="Titre1"/>
    <w:uiPriority w:val="9"/>
    <w:rsid w:val="009C5F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1412-B28E-4B9A-B11D-D0FB013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CGT FO – FPC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CGT FO – FPC</dc:title>
  <dc:subject/>
  <dc:creator>Nicole MAGGI-GERMAIN</dc:creator>
  <cp:keywords/>
  <dc:description/>
  <cp:lastModifiedBy>Adeline Gubler</cp:lastModifiedBy>
  <cp:revision>2</cp:revision>
  <cp:lastPrinted>2020-09-04T11:55:00Z</cp:lastPrinted>
  <dcterms:created xsi:type="dcterms:W3CDTF">2026-05-04T10:46:00Z</dcterms:created>
  <dcterms:modified xsi:type="dcterms:W3CDTF">2026-05-04T10:46:00Z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2026-05-04T10:46:03Z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56fd0e43-94a4-41a2-82ca-b2378360b483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