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77E4" w14:textId="0CE8FEE6" w:rsidR="007959F6" w:rsidRDefault="007959F6">
      <w:pPr>
        <w:spacing w:line="240" w:lineRule="auto"/>
        <w:jc w:val="center"/>
      </w:pPr>
      <w:bookmarkStart w:id="0" w:name="_GoBack"/>
      <w:bookmarkEnd w:id="0"/>
      <w:r>
        <w:rPr>
          <w:b/>
        </w:rPr>
        <w:t xml:space="preserve">Stage </w:t>
      </w:r>
      <w:r w:rsidR="000359C7">
        <w:rPr>
          <w:b/>
        </w:rPr>
        <w:t xml:space="preserve">FO </w:t>
      </w:r>
      <w:r>
        <w:rPr>
          <w:b/>
        </w:rPr>
        <w:t xml:space="preserve">– </w:t>
      </w:r>
      <w:r w:rsidR="000359C7">
        <w:rPr>
          <w:b/>
        </w:rPr>
        <w:t>Actualités juridiques</w:t>
      </w:r>
      <w:r>
        <w:rPr>
          <w:b/>
        </w:rPr>
        <w:t xml:space="preserve"> </w:t>
      </w:r>
    </w:p>
    <w:p w14:paraId="63392777" w14:textId="6FDA3443" w:rsidR="007959F6" w:rsidRDefault="007959F6">
      <w:pPr>
        <w:pStyle w:val="Titre2"/>
        <w:spacing w:line="240" w:lineRule="auto"/>
      </w:pPr>
      <w:r>
        <w:t xml:space="preserve">Dates </w:t>
      </w:r>
      <w:r w:rsidR="000359C7">
        <w:t>25</w:t>
      </w:r>
      <w:r w:rsidR="00ED2301">
        <w:t xml:space="preserve"> </w:t>
      </w:r>
      <w:r w:rsidR="002103DF">
        <w:t xml:space="preserve">au </w:t>
      </w:r>
      <w:r w:rsidR="000359C7">
        <w:t>27 janvier</w:t>
      </w:r>
      <w:r w:rsidR="00640FC1">
        <w:t xml:space="preserve"> </w:t>
      </w:r>
      <w:r w:rsidR="001C6CFE">
        <w:t>20</w:t>
      </w:r>
      <w:r w:rsidR="00ED2301">
        <w:t>20</w:t>
      </w:r>
    </w:p>
    <w:p w14:paraId="22ABDE91" w14:textId="622F7600" w:rsidR="007959F6" w:rsidRDefault="007959F6">
      <w:pPr>
        <w:jc w:val="center"/>
      </w:pPr>
      <w:r w:rsidRPr="00FF205D">
        <w:rPr>
          <w:szCs w:val="24"/>
          <w:lang w:val="en-US"/>
        </w:rPr>
        <w:t>Co-</w:t>
      </w:r>
      <w:proofErr w:type="gramStart"/>
      <w:r w:rsidRPr="00FF205D">
        <w:rPr>
          <w:szCs w:val="24"/>
          <w:lang w:val="en-US"/>
        </w:rPr>
        <w:t>animation :</w:t>
      </w:r>
      <w:proofErr w:type="gramEnd"/>
      <w:r w:rsidRPr="00FF205D">
        <w:rPr>
          <w:szCs w:val="24"/>
          <w:lang w:val="en-US"/>
        </w:rPr>
        <w:t xml:space="preserve"> </w:t>
      </w:r>
      <w:r w:rsidR="00C34419" w:rsidRPr="00FF205D">
        <w:rPr>
          <w:szCs w:val="24"/>
          <w:lang w:val="en-US"/>
        </w:rPr>
        <w:t>Joseph Morin</w:t>
      </w:r>
      <w:r w:rsidR="002103DF" w:rsidRPr="00FF205D">
        <w:rPr>
          <w:szCs w:val="24"/>
          <w:lang w:val="en-US"/>
        </w:rPr>
        <w:t xml:space="preserve"> </w:t>
      </w:r>
      <w:r w:rsidR="000359C7">
        <w:rPr>
          <w:szCs w:val="24"/>
          <w:lang w:val="en-US"/>
        </w:rPr>
        <w:t xml:space="preserve">et F. </w:t>
      </w:r>
      <w:proofErr w:type="spellStart"/>
      <w:r w:rsidR="000359C7">
        <w:rPr>
          <w:szCs w:val="24"/>
          <w:lang w:val="en-US"/>
        </w:rPr>
        <w:t>Duffaud</w:t>
      </w:r>
      <w:proofErr w:type="spellEnd"/>
      <w:r w:rsidR="000359C7">
        <w:rPr>
          <w:szCs w:val="24"/>
          <w:lang w:val="en-US"/>
        </w:rPr>
        <w:t xml:space="preserve"> </w:t>
      </w:r>
      <w:r w:rsidRPr="00FF205D">
        <w:rPr>
          <w:szCs w:val="24"/>
          <w:lang w:val="en-US"/>
        </w:rPr>
        <w:t>(Univ</w:t>
      </w:r>
      <w:r w:rsidRPr="00FF205D">
        <w:rPr>
          <w:lang w:val="en-US"/>
        </w:rPr>
        <w:t xml:space="preserve">. </w:t>
      </w:r>
      <w:r w:rsidR="001C6CFE" w:rsidRPr="00FF205D">
        <w:t>Paris 1 - ISST),</w:t>
      </w:r>
      <w:r w:rsidR="00FF205D" w:rsidRPr="00FF205D">
        <w:t xml:space="preserve"> </w:t>
      </w:r>
      <w:r w:rsidR="000359C7">
        <w:t>Ghislaine Ferreira</w:t>
      </w:r>
      <w:r w:rsidR="00FF205D">
        <w:t xml:space="preserve"> </w:t>
      </w:r>
      <w:r w:rsidR="000359C7">
        <w:t>(FO</w:t>
      </w:r>
      <w:r w:rsidR="00FF205D">
        <w:t>)</w:t>
      </w:r>
    </w:p>
    <w:p w14:paraId="36862E74" w14:textId="77777777" w:rsidR="00FF205D" w:rsidRPr="00FF205D" w:rsidRDefault="00FF205D">
      <w:pPr>
        <w:jc w:val="center"/>
      </w:pPr>
    </w:p>
    <w:tbl>
      <w:tblPr>
        <w:tblW w:w="0" w:type="auto"/>
        <w:tblInd w:w="4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04"/>
        <w:gridCol w:w="2289"/>
        <w:gridCol w:w="2289"/>
      </w:tblGrid>
      <w:tr w:rsidR="00494D41" w14:paraId="6CCDBE0D" w14:textId="7BCBA492" w:rsidTr="000359C7">
        <w:trPr>
          <w:trHeight w:val="2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E072" w14:textId="77777777" w:rsidR="00494D41" w:rsidRPr="00FF205D" w:rsidRDefault="00494D41">
            <w:pPr>
              <w:snapToGrid w:val="0"/>
              <w:spacing w:line="240" w:lineRule="auto"/>
              <w:ind w:left="103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F5A1F" w14:textId="0DC8FF23" w:rsidR="00494D41" w:rsidRDefault="007607C5" w:rsidP="007E3BFE">
            <w:pPr>
              <w:spacing w:line="240" w:lineRule="auto"/>
              <w:jc w:val="center"/>
            </w:pPr>
            <w:r>
              <w:t>Lundi 25 janvier</w:t>
            </w:r>
            <w:r w:rsidR="00494D41"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10F89" w14:textId="216EADF7" w:rsidR="00494D41" w:rsidRDefault="00494D41" w:rsidP="00FF205D">
            <w:pPr>
              <w:spacing w:line="240" w:lineRule="auto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745B5" wp14:editId="71A9DED5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12700</wp:posOffset>
                      </wp:positionV>
                      <wp:extent cx="0" cy="4127500"/>
                      <wp:effectExtent l="0" t="0" r="19050" b="2540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0EE03264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pt,1pt" to="110.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607C5">
              <w:rPr>
                <w:noProof/>
                <w:lang w:eastAsia="fr-FR"/>
              </w:rPr>
              <w:t>Mardi 26 janvier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57D55" w14:textId="554691EE" w:rsidR="00494D41" w:rsidRDefault="007607C5" w:rsidP="00FF205D">
            <w:pPr>
              <w:spacing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Mercredi 27 janvier</w:t>
            </w:r>
          </w:p>
        </w:tc>
      </w:tr>
      <w:tr w:rsidR="00494D41" w14:paraId="4AFCED8E" w14:textId="0C560F4E" w:rsidTr="000359C7">
        <w:trPr>
          <w:trHeight w:val="272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FD46" w14:textId="77777777" w:rsidR="00494D41" w:rsidRDefault="00494D41">
            <w:pPr>
              <w:spacing w:line="240" w:lineRule="auto"/>
              <w:jc w:val="center"/>
            </w:pPr>
            <w:r>
              <w:t>9h</w:t>
            </w:r>
          </w:p>
          <w:p w14:paraId="3D012658" w14:textId="77777777" w:rsidR="00494D41" w:rsidRDefault="00494D41">
            <w:pPr>
              <w:spacing w:line="240" w:lineRule="auto"/>
              <w:jc w:val="center"/>
            </w:pPr>
          </w:p>
          <w:p w14:paraId="7028D57B" w14:textId="77777777" w:rsidR="00494D41" w:rsidRDefault="00494D41">
            <w:pPr>
              <w:spacing w:line="240" w:lineRule="auto"/>
              <w:jc w:val="center"/>
            </w:pPr>
          </w:p>
          <w:p w14:paraId="6992D5E1" w14:textId="77777777" w:rsidR="00494D41" w:rsidRDefault="00494D41">
            <w:pPr>
              <w:spacing w:line="240" w:lineRule="auto"/>
              <w:jc w:val="center"/>
            </w:pPr>
          </w:p>
          <w:p w14:paraId="4123FEDE" w14:textId="77777777" w:rsidR="00494D41" w:rsidRDefault="00494D41">
            <w:pPr>
              <w:spacing w:line="240" w:lineRule="auto"/>
              <w:jc w:val="center"/>
            </w:pPr>
          </w:p>
          <w:p w14:paraId="1CF5543B" w14:textId="77777777" w:rsidR="00494D41" w:rsidRDefault="00494D41">
            <w:pPr>
              <w:spacing w:line="240" w:lineRule="auto"/>
            </w:pPr>
          </w:p>
          <w:p w14:paraId="0AAD1D26" w14:textId="77777777" w:rsidR="00494D41" w:rsidRDefault="00494D41">
            <w:pPr>
              <w:spacing w:line="240" w:lineRule="auto"/>
              <w:jc w:val="center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F9BF" w14:textId="77777777" w:rsidR="00494D41" w:rsidRPr="000359C7" w:rsidRDefault="00494D41">
            <w:pPr>
              <w:spacing w:line="240" w:lineRule="auto"/>
              <w:jc w:val="center"/>
              <w:rPr>
                <w:u w:val="single"/>
              </w:rPr>
            </w:pPr>
          </w:p>
          <w:p w14:paraId="00D0DE0C" w14:textId="77777777" w:rsidR="00494D41" w:rsidRDefault="00494D41">
            <w:pPr>
              <w:spacing w:line="240" w:lineRule="auto"/>
              <w:jc w:val="center"/>
            </w:pPr>
            <w:r>
              <w:t>Présentation de l’ISST et du stage</w:t>
            </w:r>
          </w:p>
          <w:p w14:paraId="67E314AD" w14:textId="77777777" w:rsidR="00494D41" w:rsidRDefault="00494D41">
            <w:pPr>
              <w:spacing w:line="240" w:lineRule="auto"/>
              <w:jc w:val="center"/>
              <w:rPr>
                <w:sz w:val="20"/>
              </w:rPr>
            </w:pPr>
            <w:r>
              <w:t>Tour de table</w:t>
            </w:r>
          </w:p>
          <w:p w14:paraId="0D9D1209" w14:textId="77777777" w:rsidR="00494D41" w:rsidRDefault="00494D41">
            <w:pPr>
              <w:spacing w:line="240" w:lineRule="auto"/>
              <w:jc w:val="center"/>
            </w:pPr>
            <w:r>
              <w:rPr>
                <w:sz w:val="20"/>
              </w:rPr>
              <w:t>__________________</w:t>
            </w:r>
          </w:p>
          <w:p w14:paraId="5DC99266" w14:textId="77777777" w:rsidR="00494D41" w:rsidRDefault="00494D41">
            <w:pPr>
              <w:spacing w:line="240" w:lineRule="auto"/>
              <w:jc w:val="center"/>
            </w:pPr>
          </w:p>
          <w:p w14:paraId="19023690" w14:textId="533BC16B" w:rsidR="00494D41" w:rsidRDefault="007607C5" w:rsidP="00640FC1">
            <w:pPr>
              <w:spacing w:line="240" w:lineRule="auto"/>
              <w:jc w:val="center"/>
            </w:pPr>
            <w:bookmarkStart w:id="1" w:name="OLE_LINK94"/>
            <w:bookmarkStart w:id="2" w:name="OLE_LINK95"/>
            <w:r>
              <w:t>Actualité du temps de travail</w:t>
            </w:r>
          </w:p>
          <w:p w14:paraId="04F3EE2F" w14:textId="77777777" w:rsidR="00494D41" w:rsidRDefault="00494D41">
            <w:pPr>
              <w:spacing w:line="240" w:lineRule="auto"/>
              <w:jc w:val="center"/>
            </w:pPr>
          </w:p>
          <w:p w14:paraId="1D053993" w14:textId="7B5EBD5B" w:rsidR="00494D41" w:rsidRDefault="007607C5">
            <w:pPr>
              <w:spacing w:line="240" w:lineRule="auto"/>
              <w:jc w:val="center"/>
            </w:pPr>
            <w:bookmarkStart w:id="3" w:name="OLE_LINK98"/>
            <w:bookmarkStart w:id="4" w:name="OLE_LINK99"/>
            <w:r>
              <w:t>J. Morin (ISST)</w:t>
            </w:r>
          </w:p>
          <w:bookmarkEnd w:id="1"/>
          <w:bookmarkEnd w:id="2"/>
          <w:bookmarkEnd w:id="3"/>
          <w:bookmarkEnd w:id="4"/>
          <w:p w14:paraId="6C7E6E3A" w14:textId="77777777" w:rsidR="00494D41" w:rsidRDefault="00494D41" w:rsidP="00912032">
            <w:pPr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9F41" w14:textId="77777777" w:rsidR="00494D41" w:rsidRDefault="00494D41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</w:rPr>
            </w:pPr>
          </w:p>
          <w:p w14:paraId="418567F1" w14:textId="77777777" w:rsidR="00494D41" w:rsidRDefault="00494D41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  <w:p w14:paraId="35F14E89" w14:textId="648997F8" w:rsidR="00494D41" w:rsidRDefault="007607C5" w:rsidP="007607C5">
            <w:pPr>
              <w:spacing w:line="240" w:lineRule="auto"/>
              <w:jc w:val="center"/>
            </w:pPr>
            <w:r>
              <w:t>L’organisation juridique du télétravail</w:t>
            </w:r>
          </w:p>
          <w:p w14:paraId="055EAA46" w14:textId="77777777" w:rsidR="00494D41" w:rsidRDefault="00494D41" w:rsidP="002103DF">
            <w:pPr>
              <w:spacing w:line="240" w:lineRule="auto"/>
              <w:jc w:val="center"/>
            </w:pPr>
          </w:p>
          <w:p w14:paraId="1BB7045E" w14:textId="59751CE1" w:rsidR="00494D41" w:rsidRDefault="007607C5" w:rsidP="00FF205D">
            <w:pPr>
              <w:spacing w:line="240" w:lineRule="auto"/>
              <w:jc w:val="center"/>
            </w:pPr>
            <w:r>
              <w:t>F. DUFFAUD</w:t>
            </w:r>
            <w:r w:rsidR="00494D41">
              <w:t xml:space="preserve"> (ISST)</w:t>
            </w:r>
          </w:p>
          <w:p w14:paraId="572F41D2" w14:textId="77777777" w:rsidR="00494D41" w:rsidRDefault="00494D41" w:rsidP="002103DF">
            <w:pPr>
              <w:pStyle w:val="Corpsdetexte"/>
              <w:autoSpaceDE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F289C" w14:textId="77777777" w:rsidR="007607C5" w:rsidRDefault="007607C5" w:rsidP="007607C5">
            <w:pPr>
              <w:spacing w:line="240" w:lineRule="auto"/>
              <w:jc w:val="center"/>
            </w:pPr>
          </w:p>
          <w:p w14:paraId="38448F00" w14:textId="77777777" w:rsidR="007607C5" w:rsidRDefault="007607C5" w:rsidP="007607C5">
            <w:pPr>
              <w:spacing w:line="240" w:lineRule="auto"/>
              <w:jc w:val="center"/>
            </w:pPr>
          </w:p>
          <w:p w14:paraId="72F01C5C" w14:textId="40A41F16" w:rsidR="007607C5" w:rsidRDefault="007607C5" w:rsidP="007607C5">
            <w:pPr>
              <w:spacing w:line="240" w:lineRule="auto"/>
              <w:jc w:val="center"/>
            </w:pPr>
            <w:r>
              <w:t>Les dispositifs de sauvetage du contrat de travail en temps de crise : l’indemnisation de l’activité partielle</w:t>
            </w:r>
          </w:p>
          <w:p w14:paraId="007CFC26" w14:textId="77777777" w:rsidR="007607C5" w:rsidRDefault="007607C5" w:rsidP="007607C5">
            <w:pPr>
              <w:spacing w:line="240" w:lineRule="auto"/>
              <w:jc w:val="center"/>
            </w:pPr>
          </w:p>
          <w:p w14:paraId="55E1E1B2" w14:textId="77777777" w:rsidR="007607C5" w:rsidRDefault="007607C5" w:rsidP="007607C5">
            <w:pPr>
              <w:spacing w:line="240" w:lineRule="auto"/>
              <w:jc w:val="center"/>
            </w:pPr>
            <w:r>
              <w:t>B. LOPEZ (Maître de conférences – UVSQ)</w:t>
            </w:r>
          </w:p>
          <w:p w14:paraId="5C95EC9D" w14:textId="77777777" w:rsidR="00494D41" w:rsidRDefault="00494D41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94D41" w14:paraId="1E7824F8" w14:textId="7EA33599" w:rsidTr="000359C7">
        <w:trPr>
          <w:trHeight w:val="2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23960" w14:textId="77777777" w:rsidR="00494D41" w:rsidRDefault="00494D41">
            <w:pPr>
              <w:spacing w:line="240" w:lineRule="auto"/>
              <w:jc w:val="center"/>
            </w:pPr>
            <w:r>
              <w:t>12 h 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FFB14" w14:textId="77777777" w:rsidR="00494D41" w:rsidRDefault="00494D41">
            <w:pPr>
              <w:snapToGrid w:val="0"/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1AFD" w14:textId="77777777" w:rsidR="00494D41" w:rsidRDefault="00494D41">
            <w:pPr>
              <w:snapToGrid w:val="0"/>
              <w:spacing w:line="240" w:lineRule="auto"/>
              <w:jc w:val="center"/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C245E" w14:textId="77777777" w:rsidR="00494D41" w:rsidRDefault="00494D41">
            <w:pPr>
              <w:snapToGrid w:val="0"/>
              <w:spacing w:line="240" w:lineRule="auto"/>
              <w:jc w:val="center"/>
            </w:pPr>
          </w:p>
        </w:tc>
      </w:tr>
      <w:tr w:rsidR="00494D41" w:rsidRPr="00C34419" w14:paraId="214BA98A" w14:textId="421C18AB" w:rsidTr="000359C7">
        <w:trPr>
          <w:trHeight w:val="291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EF565" w14:textId="77777777" w:rsidR="00494D41" w:rsidRDefault="00494D41">
            <w:pPr>
              <w:spacing w:line="240" w:lineRule="auto"/>
              <w:jc w:val="center"/>
            </w:pPr>
            <w:r>
              <w:t>14h</w:t>
            </w:r>
          </w:p>
          <w:p w14:paraId="5E88D91D" w14:textId="77777777" w:rsidR="00494D41" w:rsidRDefault="00494D41">
            <w:pPr>
              <w:spacing w:line="240" w:lineRule="auto"/>
              <w:jc w:val="center"/>
            </w:pPr>
          </w:p>
          <w:p w14:paraId="42FE1AEF" w14:textId="77777777" w:rsidR="00494D41" w:rsidRDefault="00494D41">
            <w:pPr>
              <w:spacing w:line="240" w:lineRule="auto"/>
              <w:jc w:val="center"/>
            </w:pPr>
          </w:p>
          <w:p w14:paraId="295C14CC" w14:textId="77777777" w:rsidR="00494D41" w:rsidRDefault="00494D41">
            <w:pPr>
              <w:spacing w:line="240" w:lineRule="auto"/>
              <w:jc w:val="center"/>
            </w:pPr>
          </w:p>
          <w:p w14:paraId="4C96A502" w14:textId="77777777" w:rsidR="00494D41" w:rsidRDefault="00494D41">
            <w:pPr>
              <w:spacing w:line="240" w:lineRule="auto"/>
              <w:jc w:val="center"/>
            </w:pPr>
          </w:p>
          <w:p w14:paraId="4A4521D5" w14:textId="77777777" w:rsidR="00494D41" w:rsidRDefault="00494D41">
            <w:pPr>
              <w:spacing w:line="240" w:lineRule="auto"/>
              <w:jc w:val="center"/>
            </w:pPr>
          </w:p>
          <w:p w14:paraId="592FB5A1" w14:textId="77777777" w:rsidR="00494D41" w:rsidRDefault="00494D41">
            <w:pPr>
              <w:spacing w:line="240" w:lineRule="auto"/>
              <w:jc w:val="center"/>
            </w:pPr>
          </w:p>
          <w:p w14:paraId="1657C5BF" w14:textId="77777777" w:rsidR="00494D41" w:rsidRDefault="00494D41">
            <w:pPr>
              <w:spacing w:line="240" w:lineRule="auto"/>
              <w:jc w:val="center"/>
            </w:pPr>
          </w:p>
          <w:p w14:paraId="4049E536" w14:textId="77777777" w:rsidR="00494D41" w:rsidRDefault="00494D41">
            <w:pPr>
              <w:spacing w:line="240" w:lineRule="auto"/>
              <w:jc w:val="center"/>
            </w:pPr>
          </w:p>
          <w:p w14:paraId="6DEB24A0" w14:textId="77777777" w:rsidR="00494D41" w:rsidRDefault="00494D41">
            <w:pPr>
              <w:spacing w:line="240" w:lineRule="auto"/>
            </w:pPr>
            <w:r>
              <w:t xml:space="preserve">18h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9106C" w14:textId="77777777" w:rsidR="00494D41" w:rsidRDefault="00494D41">
            <w:pPr>
              <w:pStyle w:val="Corpsdetexte"/>
              <w:autoSpaceDE/>
              <w:snapToGrid w:val="0"/>
            </w:pPr>
          </w:p>
          <w:p w14:paraId="6DE8D229" w14:textId="62C7E23C" w:rsidR="00494D41" w:rsidRDefault="007607C5" w:rsidP="00ED2301">
            <w:pPr>
              <w:spacing w:line="240" w:lineRule="auto"/>
              <w:jc w:val="center"/>
            </w:pPr>
            <w:bookmarkStart w:id="5" w:name="OLE_LINK96"/>
            <w:bookmarkStart w:id="6" w:name="OLE_LINK97"/>
            <w:r>
              <w:t xml:space="preserve">Actualité du temps de travail </w:t>
            </w:r>
          </w:p>
          <w:p w14:paraId="293F0079" w14:textId="77777777" w:rsidR="007607C5" w:rsidRDefault="007607C5" w:rsidP="00ED2301">
            <w:pPr>
              <w:spacing w:line="240" w:lineRule="auto"/>
              <w:jc w:val="center"/>
            </w:pPr>
          </w:p>
          <w:bookmarkEnd w:id="5"/>
          <w:bookmarkEnd w:id="6"/>
          <w:p w14:paraId="6B0543B2" w14:textId="77777777" w:rsidR="007607C5" w:rsidRDefault="007607C5" w:rsidP="007607C5">
            <w:pPr>
              <w:spacing w:line="240" w:lineRule="auto"/>
              <w:jc w:val="center"/>
            </w:pPr>
            <w:r>
              <w:t>J. Morin (ISST)</w:t>
            </w:r>
          </w:p>
          <w:p w14:paraId="27CA32AE" w14:textId="0E5F0253" w:rsidR="00494D41" w:rsidRDefault="00494D41" w:rsidP="00FF205D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15DB" w14:textId="77777777" w:rsidR="00494D41" w:rsidRDefault="00494D41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  <w:p w14:paraId="3A7A09B4" w14:textId="77777777" w:rsidR="007607C5" w:rsidRDefault="007607C5" w:rsidP="007607C5">
            <w:pPr>
              <w:pStyle w:val="Corpsdetexte"/>
              <w:autoSpaceDE/>
            </w:pPr>
            <w:r>
              <w:t>Autour du nouvel ANI sur le télétravail</w:t>
            </w:r>
          </w:p>
          <w:p w14:paraId="181F4618" w14:textId="77777777" w:rsidR="007607C5" w:rsidRDefault="007607C5" w:rsidP="007607C5">
            <w:pPr>
              <w:pStyle w:val="Corpsdetexte"/>
              <w:autoSpaceDE/>
            </w:pPr>
          </w:p>
          <w:p w14:paraId="3976E568" w14:textId="594038C6" w:rsidR="00494D41" w:rsidRDefault="007607C5" w:rsidP="007607C5">
            <w:pPr>
              <w:pStyle w:val="Corpsdetexte"/>
              <w:autoSpaceDE/>
              <w:rPr>
                <w:i/>
                <w:iCs/>
              </w:rPr>
            </w:pPr>
            <w:r>
              <w:t xml:space="preserve">B. </w:t>
            </w:r>
            <w:proofErr w:type="spellStart"/>
            <w:r>
              <w:t>Clicq</w:t>
            </w:r>
            <w:proofErr w:type="spellEnd"/>
            <w:r>
              <w:t xml:space="preserve"> (FO)/F. DUFFAUD (ISST)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C2DC3" w14:textId="77777777" w:rsidR="007607C5" w:rsidRDefault="007607C5" w:rsidP="007607C5">
            <w:pPr>
              <w:spacing w:line="240" w:lineRule="auto"/>
            </w:pPr>
          </w:p>
          <w:p w14:paraId="3638639C" w14:textId="33ECEF8B" w:rsidR="007607C5" w:rsidRDefault="007607C5" w:rsidP="007607C5">
            <w:pPr>
              <w:spacing w:line="240" w:lineRule="auto"/>
              <w:jc w:val="center"/>
            </w:pPr>
            <w:r>
              <w:t>Les dispositifs de sauvetage du contrat de travail : les Accords de Performance collective</w:t>
            </w:r>
          </w:p>
          <w:p w14:paraId="2C5231E3" w14:textId="77777777" w:rsidR="007607C5" w:rsidRDefault="007607C5" w:rsidP="007607C5">
            <w:pPr>
              <w:spacing w:line="240" w:lineRule="auto"/>
              <w:jc w:val="center"/>
            </w:pPr>
          </w:p>
          <w:p w14:paraId="68509F9D" w14:textId="77777777" w:rsidR="007607C5" w:rsidRDefault="007607C5" w:rsidP="007607C5">
            <w:pPr>
              <w:spacing w:line="240" w:lineRule="auto"/>
              <w:jc w:val="center"/>
            </w:pPr>
            <w:r>
              <w:t>B. LOPEZ</w:t>
            </w:r>
          </w:p>
          <w:p w14:paraId="4AEB2EE3" w14:textId="77777777" w:rsidR="00494D41" w:rsidRDefault="00494D41">
            <w:pPr>
              <w:pStyle w:val="Corpsdetexte"/>
              <w:autoSpaceDE/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EB3D60B" w14:textId="77777777" w:rsidR="007959F6" w:rsidRPr="00C34419" w:rsidRDefault="007959F6">
      <w:pPr>
        <w:spacing w:line="240" w:lineRule="auto"/>
        <w:ind w:left="720"/>
        <w:rPr>
          <w:lang w:val="en-US"/>
        </w:rPr>
      </w:pPr>
    </w:p>
    <w:sectPr w:rsidR="007959F6" w:rsidRPr="00C34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B753" w14:textId="77777777" w:rsidR="00AC31D9" w:rsidRDefault="00AC31D9" w:rsidP="002103DF">
      <w:pPr>
        <w:spacing w:line="240" w:lineRule="auto"/>
      </w:pPr>
      <w:r>
        <w:separator/>
      </w:r>
    </w:p>
  </w:endnote>
  <w:endnote w:type="continuationSeparator" w:id="0">
    <w:p w14:paraId="0F6E956E" w14:textId="77777777" w:rsidR="00AC31D9" w:rsidRDefault="00AC31D9" w:rsidP="00210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5A1C" w14:textId="77777777" w:rsidR="002103DF" w:rsidRDefault="00210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246D" w14:textId="77777777" w:rsidR="002103DF" w:rsidRDefault="002103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C3067" w14:textId="77777777" w:rsidR="002103DF" w:rsidRDefault="002103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BF463" w14:textId="77777777" w:rsidR="00AC31D9" w:rsidRDefault="00AC31D9" w:rsidP="002103DF">
      <w:pPr>
        <w:spacing w:line="240" w:lineRule="auto"/>
      </w:pPr>
      <w:r>
        <w:separator/>
      </w:r>
    </w:p>
  </w:footnote>
  <w:footnote w:type="continuationSeparator" w:id="0">
    <w:p w14:paraId="4304F0CA" w14:textId="77777777" w:rsidR="00AC31D9" w:rsidRDefault="00AC31D9" w:rsidP="00210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B52" w14:textId="77777777" w:rsidR="002103DF" w:rsidRDefault="002103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1AA4" w14:textId="77777777" w:rsidR="002103DF" w:rsidRDefault="002F061E">
    <w:pPr>
      <w:pStyle w:val="En-tte"/>
    </w:pPr>
    <w:r>
      <w:pict w14:anchorId="2E5D8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452.95pt;height:226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8377" w14:textId="77777777" w:rsidR="002103DF" w:rsidRDefault="002103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19"/>
    <w:rsid w:val="00011AEC"/>
    <w:rsid w:val="000359C7"/>
    <w:rsid w:val="0014589E"/>
    <w:rsid w:val="001C6CFE"/>
    <w:rsid w:val="002103DF"/>
    <w:rsid w:val="002244F7"/>
    <w:rsid w:val="002D6403"/>
    <w:rsid w:val="002F061E"/>
    <w:rsid w:val="0036121F"/>
    <w:rsid w:val="00447770"/>
    <w:rsid w:val="004555B1"/>
    <w:rsid w:val="00494D41"/>
    <w:rsid w:val="005B71FB"/>
    <w:rsid w:val="005D65D6"/>
    <w:rsid w:val="00640FC1"/>
    <w:rsid w:val="00656DB1"/>
    <w:rsid w:val="006801C9"/>
    <w:rsid w:val="006B486D"/>
    <w:rsid w:val="006E59EB"/>
    <w:rsid w:val="007607C5"/>
    <w:rsid w:val="007959F6"/>
    <w:rsid w:val="007E3BFE"/>
    <w:rsid w:val="008C104F"/>
    <w:rsid w:val="008C6133"/>
    <w:rsid w:val="00912032"/>
    <w:rsid w:val="00961CAD"/>
    <w:rsid w:val="009F4A82"/>
    <w:rsid w:val="00A61646"/>
    <w:rsid w:val="00AC31D9"/>
    <w:rsid w:val="00B42125"/>
    <w:rsid w:val="00BA1E08"/>
    <w:rsid w:val="00C15EC0"/>
    <w:rsid w:val="00C34419"/>
    <w:rsid w:val="00D0152C"/>
    <w:rsid w:val="00E12401"/>
    <w:rsid w:val="00E23423"/>
    <w:rsid w:val="00E37046"/>
    <w:rsid w:val="00EB3265"/>
    <w:rsid w:val="00ED2301"/>
    <w:rsid w:val="00F07FEA"/>
    <w:rsid w:val="00F459E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B0022A"/>
  <w15:chartTrackingRefBased/>
  <w15:docId w15:val="{EFC1B2E6-3EC1-494F-BB0F-7ED61D5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7C5"/>
    <w:pPr>
      <w:suppressAutoHyphens/>
      <w:spacing w:line="360" w:lineRule="auto"/>
      <w:jc w:val="both"/>
    </w:pPr>
    <w:rPr>
      <w:sz w:val="24"/>
      <w:lang w:eastAsia="ar-SA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jc w:val="center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CorpsdetexteCar">
    <w:name w:val="Corps de texte Car"/>
    <w:rPr>
      <w:rFonts w:eastAsia="Times New Roman"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autoSpaceDE w:val="0"/>
      <w:spacing w:line="240" w:lineRule="auto"/>
      <w:jc w:val="center"/>
    </w:pPr>
    <w:rPr>
      <w:rFonts w:ascii="Times" w:hAnsi="Times" w:cs="Times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emarque">
    <w:name w:val="Remarqu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uto"/>
      <w:ind w:left="840"/>
    </w:pPr>
    <w:rPr>
      <w:rFonts w:ascii="Arial Narrow" w:hAnsi="Arial Narrow" w:cs="Arial Narrow"/>
      <w:i/>
      <w:sz w:val="18"/>
    </w:rPr>
  </w:style>
  <w:style w:type="paragraph" w:customStyle="1" w:styleId="Encadr">
    <w:name w:val="Encadré"/>
    <w:basedOn w:val="Normal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E w:val="0"/>
      <w:spacing w:line="240" w:lineRule="auto"/>
      <w:ind w:left="1701" w:right="1689"/>
    </w:pPr>
    <w:rPr>
      <w:sz w:val="20"/>
    </w:rPr>
  </w:style>
  <w:style w:type="paragraph" w:customStyle="1" w:styleId="Grillecouleur-Accent11">
    <w:name w:val="Grille couleur - Accent 11"/>
    <w:basedOn w:val="Normal"/>
    <w:pPr>
      <w:spacing w:line="240" w:lineRule="auto"/>
      <w:ind w:left="1701" w:right="1700"/>
    </w:pPr>
    <w:rPr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18"/>
    </w:rPr>
  </w:style>
  <w:style w:type="paragraph" w:customStyle="1" w:styleId="Jurisprudence">
    <w:name w:val="Jurisprudence"/>
    <w:basedOn w:val="Normal"/>
    <w:pPr>
      <w:spacing w:line="300" w:lineRule="atLeast"/>
      <w:ind w:left="709"/>
    </w:pPr>
    <w:rPr>
      <w:rFonts w:ascii="Times" w:hAnsi="Times" w:cs="Times"/>
      <w:b/>
      <w:sz w:val="22"/>
    </w:rPr>
  </w:style>
  <w:style w:type="paragraph" w:customStyle="1" w:styleId="REMARQUES">
    <w:name w:val="REMARQUES"/>
    <w:basedOn w:val="Normal"/>
    <w:pPr>
      <w:spacing w:line="240" w:lineRule="auto"/>
      <w:ind w:left="1134"/>
    </w:pPr>
    <w:rPr>
      <w:rFonts w:ascii="Arial Narrow" w:hAnsi="Arial Narrow" w:cs="Arial Narrow"/>
      <w:b/>
      <w:sz w:val="20"/>
    </w:rPr>
  </w:style>
  <w:style w:type="paragraph" w:styleId="Retraitcorpsdetexte">
    <w:name w:val="Body Text Indent"/>
    <w:basedOn w:val="Normal"/>
    <w:pPr>
      <w:widowControl w:val="0"/>
      <w:autoSpaceDE w:val="0"/>
      <w:jc w:val="center"/>
    </w:pPr>
    <w:rPr>
      <w:sz w:val="1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2032"/>
    <w:rPr>
      <w:rFonts w:ascii="Segoe UI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103DF"/>
    <w:rPr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210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103D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D289-F60E-4D64-A7BB-F175570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CGT FO – FPC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CGT FO – FPC</dc:title>
  <dc:subject/>
  <dc:creator>Nicole MAGGI-GERMAIN</dc:creator>
  <cp:keywords/>
  <dc:description/>
  <cp:lastModifiedBy>Anastasios Grigorakis</cp:lastModifiedBy>
  <cp:revision>2</cp:revision>
  <cp:lastPrinted>2018-08-22T11:20:00Z</cp:lastPrinted>
  <dcterms:created xsi:type="dcterms:W3CDTF">2020-12-11T14:08:00Z</dcterms:created>
  <dcterms:modified xsi:type="dcterms:W3CDTF">2020-12-11T14:08:00Z</dcterms:modified>
</cp:coreProperties>
</file>