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ECBA" w14:textId="77777777" w:rsidR="00EC5E13" w:rsidRDefault="00E269CA">
      <w:pPr>
        <w:spacing w:line="240" w:lineRule="auto"/>
        <w:jc w:val="center"/>
        <w:rPr>
          <w:rFonts w:asciiTheme="minorHAnsi" w:hAnsiTheme="minorHAnsi" w:cstheme="minorHAnsi"/>
          <w:b/>
        </w:rPr>
      </w:pPr>
      <w:r>
        <w:rPr>
          <w:noProof/>
        </w:rPr>
        <w:drawing>
          <wp:inline distT="0" distB="0" distL="0" distR="0" wp14:anchorId="5708B322" wp14:editId="03CD082E">
            <wp:extent cx="1295400" cy="831850"/>
            <wp:effectExtent l="0" t="0" r="0" b="0"/>
            <wp:docPr id="1" name="Image 1" descr="Une image contenan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conception&#10;&#10;Description générée automatiquement"/>
                    <pic:cNvPicPr>
                      <a:picLocks noChangeAspect="1" noChangeArrowheads="1"/>
                    </pic:cNvPicPr>
                  </pic:nvPicPr>
                  <pic:blipFill>
                    <a:blip r:embed="rId6"/>
                    <a:stretch>
                      <a:fillRect/>
                    </a:stretch>
                  </pic:blipFill>
                  <pic:spPr bwMode="auto">
                    <a:xfrm>
                      <a:off x="0" y="0"/>
                      <a:ext cx="1295400" cy="831850"/>
                    </a:xfrm>
                    <a:prstGeom prst="rect">
                      <a:avLst/>
                    </a:prstGeom>
                  </pic:spPr>
                </pic:pic>
              </a:graphicData>
            </a:graphic>
          </wp:inline>
        </w:drawing>
      </w:r>
    </w:p>
    <w:p w14:paraId="40051281" w14:textId="0CA7E35B" w:rsidR="00BA7656" w:rsidRDefault="00B0088C">
      <w:pPr>
        <w:spacing w:line="240" w:lineRule="auto"/>
        <w:jc w:val="center"/>
        <w:rPr>
          <w:rFonts w:asciiTheme="minorHAnsi" w:hAnsiTheme="minorHAnsi" w:cstheme="minorHAnsi"/>
          <w:b/>
        </w:rPr>
      </w:pPr>
      <w:r>
        <w:rPr>
          <w:rFonts w:asciiTheme="minorHAnsi" w:hAnsiTheme="minorHAnsi" w:cstheme="minorHAnsi"/>
          <w:b/>
        </w:rPr>
        <w:t>Politique familiale</w:t>
      </w:r>
    </w:p>
    <w:p w14:paraId="15DF8F43" w14:textId="59A429CD" w:rsidR="00EC5E13" w:rsidRDefault="00FC7370">
      <w:pPr>
        <w:spacing w:line="240" w:lineRule="auto"/>
        <w:jc w:val="center"/>
        <w:rPr>
          <w:rFonts w:asciiTheme="minorHAnsi" w:hAnsiTheme="minorHAnsi" w:cstheme="minorHAnsi"/>
          <w:b/>
        </w:rPr>
      </w:pPr>
      <w:r>
        <w:rPr>
          <w:rFonts w:asciiTheme="minorHAnsi" w:hAnsiTheme="minorHAnsi" w:cstheme="minorHAnsi"/>
          <w:b/>
        </w:rPr>
        <w:t>3-7</w:t>
      </w:r>
      <w:r w:rsidR="00BF0307">
        <w:rPr>
          <w:rFonts w:asciiTheme="minorHAnsi" w:hAnsiTheme="minorHAnsi" w:cstheme="minorHAnsi"/>
          <w:b/>
        </w:rPr>
        <w:t xml:space="preserve"> </w:t>
      </w:r>
      <w:r>
        <w:rPr>
          <w:rFonts w:asciiTheme="minorHAnsi" w:hAnsiTheme="minorHAnsi" w:cstheme="minorHAnsi"/>
          <w:b/>
        </w:rPr>
        <w:t>novembre</w:t>
      </w:r>
      <w:r w:rsidR="004E50C3">
        <w:rPr>
          <w:rFonts w:asciiTheme="minorHAnsi" w:hAnsiTheme="minorHAnsi" w:cstheme="minorHAnsi"/>
          <w:b/>
        </w:rPr>
        <w:t xml:space="preserve"> 2025</w:t>
      </w:r>
    </w:p>
    <w:p w14:paraId="3C87C233" w14:textId="77777777" w:rsidR="00EC5E13" w:rsidRDefault="00EC5E13">
      <w:pPr>
        <w:spacing w:line="240" w:lineRule="auto"/>
        <w:jc w:val="center"/>
        <w:rPr>
          <w:rFonts w:asciiTheme="minorHAnsi" w:hAnsiTheme="minorHAnsi" w:cstheme="minorHAnsi"/>
          <w:b/>
        </w:rPr>
      </w:pPr>
    </w:p>
    <w:p w14:paraId="3F31F598" w14:textId="51D9482F" w:rsidR="00EC5E13" w:rsidRDefault="00E269CA">
      <w:pPr>
        <w:pStyle w:val="En-tte"/>
        <w:spacing w:line="360" w:lineRule="auto"/>
        <w:jc w:val="center"/>
        <w:rPr>
          <w:rFonts w:cstheme="minorHAnsi"/>
        </w:rPr>
      </w:pPr>
      <w:r>
        <w:rPr>
          <w:rFonts w:cstheme="minorHAnsi"/>
          <w:sz w:val="20"/>
          <w:szCs w:val="20"/>
          <w:u w:val="single"/>
        </w:rPr>
        <w:t>Responsables du stage</w:t>
      </w:r>
      <w:r>
        <w:rPr>
          <w:rFonts w:cstheme="minorHAnsi"/>
          <w:sz w:val="20"/>
          <w:szCs w:val="20"/>
        </w:rPr>
        <w:t xml:space="preserve"> : </w:t>
      </w:r>
      <w:r w:rsidR="00857C14">
        <w:rPr>
          <w:rFonts w:cstheme="minorHAnsi"/>
          <w:sz w:val="20"/>
          <w:szCs w:val="20"/>
        </w:rPr>
        <w:t>Jean-Michel Denis</w:t>
      </w:r>
      <w:r>
        <w:rPr>
          <w:rFonts w:cstheme="minorHAnsi"/>
          <w:sz w:val="20"/>
          <w:szCs w:val="20"/>
        </w:rPr>
        <w:t xml:space="preserve"> et Philippe Légé (ISST – Université Paris I) et </w:t>
      </w:r>
      <w:r w:rsidR="00857C14">
        <w:rPr>
          <w:rFonts w:cstheme="minorHAnsi"/>
          <w:sz w:val="20"/>
          <w:szCs w:val="20"/>
        </w:rPr>
        <w:t xml:space="preserve">Joel </w:t>
      </w:r>
      <w:proofErr w:type="spellStart"/>
      <w:r w:rsidR="00857C14">
        <w:rPr>
          <w:rFonts w:cstheme="minorHAnsi"/>
          <w:sz w:val="20"/>
          <w:szCs w:val="20"/>
        </w:rPr>
        <w:t>Raffard</w:t>
      </w:r>
      <w:proofErr w:type="spellEnd"/>
      <w:r w:rsidR="00857C14">
        <w:rPr>
          <w:rFonts w:cstheme="minorHAnsi"/>
          <w:sz w:val="20"/>
          <w:szCs w:val="20"/>
        </w:rPr>
        <w:t xml:space="preserve"> </w:t>
      </w:r>
      <w:r>
        <w:rPr>
          <w:rFonts w:cstheme="minorHAnsi"/>
          <w:sz w:val="20"/>
          <w:szCs w:val="20"/>
        </w:rPr>
        <w:t>(CGT)</w:t>
      </w:r>
    </w:p>
    <w:tbl>
      <w:tblPr>
        <w:tblW w:w="16120" w:type="dxa"/>
        <w:jc w:val="center"/>
        <w:tblCellMar>
          <w:left w:w="70" w:type="dxa"/>
          <w:right w:w="70" w:type="dxa"/>
        </w:tblCellMar>
        <w:tblLook w:val="0000" w:firstRow="0" w:lastRow="0" w:firstColumn="0" w:lastColumn="0" w:noHBand="0" w:noVBand="0"/>
      </w:tblPr>
      <w:tblGrid>
        <w:gridCol w:w="1132"/>
        <w:gridCol w:w="2979"/>
        <w:gridCol w:w="2836"/>
        <w:gridCol w:w="3119"/>
        <w:gridCol w:w="3117"/>
        <w:gridCol w:w="2937"/>
      </w:tblGrid>
      <w:tr w:rsidR="00EC5E13" w14:paraId="586A90F6" w14:textId="77777777">
        <w:trPr>
          <w:trHeight w:val="298"/>
          <w:jc w:val="center"/>
        </w:trPr>
        <w:tc>
          <w:tcPr>
            <w:tcW w:w="1131" w:type="dxa"/>
            <w:tcBorders>
              <w:bottom w:val="single" w:sz="6" w:space="0" w:color="000000"/>
              <w:right w:val="single" w:sz="6" w:space="0" w:color="000000"/>
            </w:tcBorders>
          </w:tcPr>
          <w:p w14:paraId="7AA7A49A" w14:textId="77777777" w:rsidR="00EC5E13" w:rsidRDefault="00EC5E13">
            <w:pPr>
              <w:spacing w:line="240" w:lineRule="auto"/>
              <w:ind w:left="103"/>
              <w:rPr>
                <w:rFonts w:asciiTheme="minorHAnsi" w:hAnsiTheme="minorHAnsi" w:cstheme="minorHAnsi"/>
              </w:rPr>
            </w:pPr>
          </w:p>
        </w:tc>
        <w:tc>
          <w:tcPr>
            <w:tcW w:w="2979" w:type="dxa"/>
            <w:tcBorders>
              <w:top w:val="single" w:sz="6" w:space="0" w:color="000000"/>
              <w:left w:val="single" w:sz="6" w:space="0" w:color="000000"/>
              <w:bottom w:val="single" w:sz="4" w:space="0" w:color="000000"/>
              <w:right w:val="single" w:sz="6" w:space="0" w:color="000000"/>
            </w:tcBorders>
            <w:shd w:val="pct15" w:color="auto" w:fill="auto"/>
            <w:vAlign w:val="center"/>
          </w:tcPr>
          <w:p w14:paraId="0C62A6BA" w14:textId="55365322"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 xml:space="preserve">Lundi </w:t>
            </w:r>
            <w:r w:rsidR="00FC7370">
              <w:rPr>
                <w:rFonts w:asciiTheme="minorHAnsi" w:hAnsiTheme="minorHAnsi" w:cstheme="minorHAnsi"/>
                <w:sz w:val="22"/>
                <w:szCs w:val="18"/>
              </w:rPr>
              <w:t>3</w:t>
            </w:r>
            <w:r>
              <w:rPr>
                <w:rFonts w:asciiTheme="minorHAnsi" w:hAnsiTheme="minorHAnsi" w:cstheme="minorHAnsi"/>
                <w:sz w:val="22"/>
                <w:szCs w:val="18"/>
              </w:rPr>
              <w:br/>
            </w:r>
          </w:p>
        </w:tc>
        <w:tc>
          <w:tcPr>
            <w:tcW w:w="2836"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FA2EDEF" w14:textId="0D02A0FD"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Mardi</w:t>
            </w:r>
            <w:r w:rsidR="00BA7656">
              <w:rPr>
                <w:rFonts w:asciiTheme="minorHAnsi" w:hAnsiTheme="minorHAnsi" w:cstheme="minorHAnsi"/>
                <w:sz w:val="22"/>
                <w:szCs w:val="18"/>
              </w:rPr>
              <w:t xml:space="preserve"> </w:t>
            </w:r>
            <w:r w:rsidR="00FC7370">
              <w:rPr>
                <w:rFonts w:asciiTheme="minorHAnsi" w:hAnsiTheme="minorHAnsi" w:cstheme="minorHAnsi"/>
                <w:sz w:val="22"/>
                <w:szCs w:val="18"/>
              </w:rPr>
              <w:t>4</w:t>
            </w:r>
            <w:r>
              <w:rPr>
                <w:rFonts w:asciiTheme="minorHAnsi" w:hAnsiTheme="minorHAnsi" w:cstheme="minorHAnsi"/>
                <w:sz w:val="22"/>
                <w:szCs w:val="18"/>
              </w:rPr>
              <w:br/>
            </w:r>
          </w:p>
        </w:tc>
        <w:tc>
          <w:tcPr>
            <w:tcW w:w="311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688EC4C9" w14:textId="09D66FCB"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Mercredi</w:t>
            </w:r>
            <w:r w:rsidR="00BA7656">
              <w:rPr>
                <w:rFonts w:asciiTheme="minorHAnsi" w:hAnsiTheme="minorHAnsi" w:cstheme="minorHAnsi"/>
                <w:sz w:val="22"/>
                <w:szCs w:val="18"/>
              </w:rPr>
              <w:t xml:space="preserve"> </w:t>
            </w:r>
            <w:r w:rsidR="00FC7370">
              <w:rPr>
                <w:rFonts w:asciiTheme="minorHAnsi" w:hAnsiTheme="minorHAnsi" w:cstheme="minorHAnsi"/>
                <w:sz w:val="22"/>
                <w:szCs w:val="18"/>
              </w:rPr>
              <w:t>5</w:t>
            </w:r>
            <w:r>
              <w:rPr>
                <w:rFonts w:asciiTheme="minorHAnsi" w:hAnsiTheme="minorHAnsi" w:cstheme="minorHAnsi"/>
                <w:sz w:val="22"/>
                <w:szCs w:val="18"/>
              </w:rPr>
              <w:br/>
            </w:r>
          </w:p>
        </w:tc>
        <w:tc>
          <w:tcPr>
            <w:tcW w:w="311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4820407D" w14:textId="38F4DA0A"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Jeudi</w:t>
            </w:r>
            <w:r w:rsidR="00BA7656">
              <w:rPr>
                <w:rFonts w:asciiTheme="minorHAnsi" w:hAnsiTheme="minorHAnsi" w:cstheme="minorHAnsi"/>
                <w:sz w:val="22"/>
                <w:szCs w:val="18"/>
              </w:rPr>
              <w:t xml:space="preserve"> </w:t>
            </w:r>
            <w:r w:rsidR="00FC7370">
              <w:rPr>
                <w:rFonts w:asciiTheme="minorHAnsi" w:hAnsiTheme="minorHAnsi" w:cstheme="minorHAnsi"/>
                <w:sz w:val="22"/>
                <w:szCs w:val="18"/>
              </w:rPr>
              <w:t>6</w:t>
            </w:r>
            <w:r>
              <w:rPr>
                <w:rFonts w:asciiTheme="minorHAnsi" w:hAnsiTheme="minorHAnsi" w:cstheme="minorHAnsi"/>
                <w:sz w:val="22"/>
                <w:szCs w:val="18"/>
              </w:rPr>
              <w:br/>
            </w:r>
          </w:p>
        </w:tc>
        <w:tc>
          <w:tcPr>
            <w:tcW w:w="293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856E3B7" w14:textId="1368C5AD"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Vendredi</w:t>
            </w:r>
            <w:r w:rsidR="00BA7656">
              <w:rPr>
                <w:rFonts w:asciiTheme="minorHAnsi" w:hAnsiTheme="minorHAnsi" w:cstheme="minorHAnsi"/>
                <w:sz w:val="22"/>
                <w:szCs w:val="18"/>
              </w:rPr>
              <w:t xml:space="preserve"> </w:t>
            </w:r>
            <w:r w:rsidR="00FC7370">
              <w:rPr>
                <w:rFonts w:asciiTheme="minorHAnsi" w:hAnsiTheme="minorHAnsi" w:cstheme="minorHAnsi"/>
                <w:sz w:val="22"/>
                <w:szCs w:val="18"/>
              </w:rPr>
              <w:t>7</w:t>
            </w:r>
            <w:r>
              <w:rPr>
                <w:rFonts w:asciiTheme="minorHAnsi" w:hAnsiTheme="minorHAnsi" w:cstheme="minorHAnsi"/>
                <w:sz w:val="22"/>
                <w:szCs w:val="18"/>
              </w:rPr>
              <w:br/>
            </w:r>
          </w:p>
        </w:tc>
      </w:tr>
      <w:tr w:rsidR="00EC5E13" w14:paraId="5BE58B73" w14:textId="77777777">
        <w:trPr>
          <w:trHeight w:val="2722"/>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B481106" w14:textId="77777777" w:rsidR="00EC5E13" w:rsidRDefault="00EC5E13">
            <w:pPr>
              <w:spacing w:line="240" w:lineRule="auto"/>
              <w:jc w:val="center"/>
              <w:rPr>
                <w:rFonts w:asciiTheme="minorHAnsi" w:hAnsiTheme="minorHAnsi" w:cstheme="minorHAnsi"/>
              </w:rPr>
            </w:pPr>
          </w:p>
          <w:p w14:paraId="66C1DCFB"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09 h 00</w:t>
            </w:r>
          </w:p>
          <w:p w14:paraId="3647862A" w14:textId="77777777" w:rsidR="00EC5E13" w:rsidRDefault="00EC5E13">
            <w:pPr>
              <w:spacing w:line="240" w:lineRule="auto"/>
              <w:rPr>
                <w:rFonts w:asciiTheme="minorHAnsi" w:hAnsiTheme="minorHAnsi" w:cstheme="minorHAnsi"/>
              </w:rPr>
            </w:pPr>
          </w:p>
          <w:p w14:paraId="70F2D232" w14:textId="77777777" w:rsidR="00EC5E13" w:rsidRDefault="00EC5E13">
            <w:pPr>
              <w:spacing w:line="240" w:lineRule="auto"/>
              <w:jc w:val="center"/>
              <w:rPr>
                <w:rFonts w:asciiTheme="minorHAnsi" w:hAnsiTheme="minorHAnsi" w:cstheme="minorHAnsi"/>
              </w:rPr>
            </w:pPr>
          </w:p>
        </w:tc>
        <w:tc>
          <w:tcPr>
            <w:tcW w:w="2979" w:type="dxa"/>
            <w:tcBorders>
              <w:top w:val="single" w:sz="4" w:space="0" w:color="000000"/>
              <w:left w:val="single" w:sz="4" w:space="0" w:color="000000"/>
              <w:bottom w:val="single" w:sz="6" w:space="0" w:color="000000"/>
              <w:right w:val="single" w:sz="6" w:space="0" w:color="000000"/>
            </w:tcBorders>
          </w:tcPr>
          <w:p w14:paraId="2E76B94F" w14:textId="77777777" w:rsidR="00EC5E13" w:rsidRDefault="00EC5E13">
            <w:pPr>
              <w:spacing w:line="240" w:lineRule="auto"/>
              <w:rPr>
                <w:rFonts w:asciiTheme="minorHAnsi" w:hAnsiTheme="minorHAnsi" w:cstheme="minorHAnsi"/>
                <w:bCs/>
                <w:sz w:val="20"/>
              </w:rPr>
            </w:pPr>
          </w:p>
          <w:p w14:paraId="1BAFC9F8"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Présentation de l’ISST,</w:t>
            </w:r>
          </w:p>
          <w:p w14:paraId="41E3E066" w14:textId="10EF3C89" w:rsidR="00EC5E13" w:rsidRDefault="00E269CA">
            <w:pPr>
              <w:spacing w:line="240" w:lineRule="auto"/>
              <w:jc w:val="center"/>
              <w:rPr>
                <w:rFonts w:asciiTheme="minorHAnsi" w:hAnsiTheme="minorHAnsi" w:cstheme="minorHAnsi"/>
                <w:bCs/>
                <w:sz w:val="20"/>
              </w:rPr>
            </w:pPr>
            <w:proofErr w:type="gramStart"/>
            <w:r>
              <w:rPr>
                <w:rFonts w:asciiTheme="minorHAnsi" w:hAnsiTheme="minorHAnsi" w:cstheme="minorHAnsi"/>
                <w:bCs/>
                <w:sz w:val="20"/>
              </w:rPr>
              <w:t>de</w:t>
            </w:r>
            <w:proofErr w:type="gramEnd"/>
            <w:r>
              <w:rPr>
                <w:rFonts w:asciiTheme="minorHAnsi" w:hAnsiTheme="minorHAnsi" w:cstheme="minorHAnsi"/>
                <w:bCs/>
                <w:sz w:val="20"/>
              </w:rPr>
              <w:t xml:space="preserve"> la session </w:t>
            </w:r>
            <w:r w:rsidR="00321438">
              <w:rPr>
                <w:rFonts w:asciiTheme="minorHAnsi" w:hAnsiTheme="minorHAnsi" w:cstheme="minorHAnsi"/>
                <w:bCs/>
                <w:sz w:val="20"/>
              </w:rPr>
              <w:t>et</w:t>
            </w:r>
          </w:p>
          <w:p w14:paraId="5E247076" w14:textId="77777777" w:rsidR="00EC5E13" w:rsidRDefault="00E269CA">
            <w:pPr>
              <w:spacing w:line="240" w:lineRule="auto"/>
              <w:jc w:val="center"/>
              <w:rPr>
                <w:rFonts w:asciiTheme="minorHAnsi" w:hAnsiTheme="minorHAnsi" w:cstheme="minorHAnsi"/>
                <w:bCs/>
                <w:sz w:val="20"/>
              </w:rPr>
            </w:pPr>
            <w:proofErr w:type="gramStart"/>
            <w:r>
              <w:rPr>
                <w:rFonts w:asciiTheme="minorHAnsi" w:hAnsiTheme="minorHAnsi" w:cstheme="minorHAnsi"/>
                <w:bCs/>
                <w:sz w:val="20"/>
              </w:rPr>
              <w:t>tour</w:t>
            </w:r>
            <w:proofErr w:type="gramEnd"/>
            <w:r>
              <w:rPr>
                <w:rFonts w:asciiTheme="minorHAnsi" w:hAnsiTheme="minorHAnsi" w:cstheme="minorHAnsi"/>
                <w:bCs/>
                <w:sz w:val="20"/>
              </w:rPr>
              <w:t xml:space="preserve"> de table</w:t>
            </w:r>
          </w:p>
          <w:p w14:paraId="36FB3CAE" w14:textId="599887A0" w:rsidR="00EC5E13" w:rsidRDefault="007830F6">
            <w:pPr>
              <w:spacing w:line="240" w:lineRule="auto"/>
              <w:jc w:val="center"/>
              <w:rPr>
                <w:rFonts w:asciiTheme="minorHAnsi" w:hAnsiTheme="minorHAnsi" w:cstheme="minorHAnsi"/>
                <w:bCs/>
                <w:sz w:val="20"/>
              </w:rPr>
            </w:pPr>
            <w:r>
              <w:rPr>
                <w:rFonts w:asciiTheme="minorHAnsi" w:hAnsiTheme="minorHAnsi" w:cstheme="minorHAnsi"/>
                <w:bCs/>
                <w:sz w:val="20"/>
              </w:rPr>
              <w:t xml:space="preserve">Jean-Michel Denis et Ph. Légé </w:t>
            </w:r>
            <w:r w:rsidR="00E269CA">
              <w:rPr>
                <w:rFonts w:asciiTheme="minorHAnsi" w:hAnsiTheme="minorHAnsi" w:cstheme="minorHAnsi"/>
                <w:bCs/>
                <w:sz w:val="20"/>
              </w:rPr>
              <w:t>(ISST</w:t>
            </w:r>
            <w:r>
              <w:rPr>
                <w:rFonts w:asciiTheme="minorHAnsi" w:hAnsiTheme="minorHAnsi" w:cstheme="minorHAnsi"/>
                <w:bCs/>
                <w:sz w:val="20"/>
              </w:rPr>
              <w:t>, Univ. Paris 1</w:t>
            </w:r>
            <w:r w:rsidR="00E269CA">
              <w:rPr>
                <w:rFonts w:asciiTheme="minorHAnsi" w:hAnsiTheme="minorHAnsi" w:cstheme="minorHAnsi"/>
                <w:bCs/>
                <w:sz w:val="20"/>
              </w:rPr>
              <w:t>)</w:t>
            </w:r>
          </w:p>
          <w:p w14:paraId="5F53A292" w14:textId="77777777" w:rsidR="00EC5E13" w:rsidRDefault="00EC5E13">
            <w:pPr>
              <w:pBdr>
                <w:bottom w:val="single" w:sz="12" w:space="1" w:color="000000"/>
              </w:pBdr>
              <w:spacing w:line="240" w:lineRule="auto"/>
              <w:jc w:val="center"/>
              <w:rPr>
                <w:rFonts w:asciiTheme="minorHAnsi" w:hAnsiTheme="minorHAnsi" w:cstheme="minorHAnsi"/>
                <w:bCs/>
                <w:sz w:val="20"/>
              </w:rPr>
            </w:pPr>
          </w:p>
          <w:p w14:paraId="5FAB0406" w14:textId="1215EDE0" w:rsidR="00EC5E13" w:rsidRDefault="007830F6">
            <w:pPr>
              <w:pStyle w:val="Corpsdetexte"/>
              <w:spacing w:line="276" w:lineRule="auto"/>
              <w:rPr>
                <w:rFonts w:asciiTheme="minorHAnsi" w:hAnsiTheme="minorHAnsi" w:cstheme="minorHAnsi"/>
                <w:bCs/>
                <w:sz w:val="20"/>
              </w:rPr>
            </w:pPr>
            <w:r>
              <w:rPr>
                <w:rFonts w:asciiTheme="minorHAnsi" w:hAnsiTheme="minorHAnsi" w:cstheme="minorHAnsi"/>
                <w:bCs/>
                <w:sz w:val="20"/>
              </w:rPr>
              <w:t>Travail de groupe sur une C</w:t>
            </w:r>
            <w:r w:rsidRPr="007830F6">
              <w:rPr>
                <w:rFonts w:asciiTheme="minorHAnsi" w:hAnsiTheme="minorHAnsi" w:cstheme="minorHAnsi"/>
                <w:bCs/>
                <w:sz w:val="20"/>
              </w:rPr>
              <w:t>onvention d’</w:t>
            </w:r>
            <w:r>
              <w:rPr>
                <w:rFonts w:asciiTheme="minorHAnsi" w:hAnsiTheme="minorHAnsi" w:cstheme="minorHAnsi"/>
                <w:bCs/>
                <w:sz w:val="20"/>
              </w:rPr>
              <w:t>O</w:t>
            </w:r>
            <w:r w:rsidRPr="007830F6">
              <w:rPr>
                <w:rFonts w:asciiTheme="minorHAnsi" w:hAnsiTheme="minorHAnsi" w:cstheme="minorHAnsi"/>
                <w:bCs/>
                <w:sz w:val="20"/>
              </w:rPr>
              <w:t xml:space="preserve">bjectifs et de </w:t>
            </w:r>
            <w:r>
              <w:rPr>
                <w:rFonts w:asciiTheme="minorHAnsi" w:hAnsiTheme="minorHAnsi" w:cstheme="minorHAnsi"/>
                <w:bCs/>
                <w:sz w:val="20"/>
              </w:rPr>
              <w:t>G</w:t>
            </w:r>
            <w:r w:rsidRPr="007830F6">
              <w:rPr>
                <w:rFonts w:asciiTheme="minorHAnsi" w:hAnsiTheme="minorHAnsi" w:cstheme="minorHAnsi"/>
                <w:bCs/>
                <w:sz w:val="20"/>
              </w:rPr>
              <w:t>estion entre la branche famille et l’Etat</w:t>
            </w:r>
          </w:p>
        </w:tc>
        <w:tc>
          <w:tcPr>
            <w:tcW w:w="2836" w:type="dxa"/>
            <w:tcBorders>
              <w:top w:val="single" w:sz="6" w:space="0" w:color="000000"/>
              <w:left w:val="single" w:sz="6" w:space="0" w:color="000000"/>
              <w:bottom w:val="single" w:sz="6" w:space="0" w:color="000000"/>
              <w:right w:val="single" w:sz="6" w:space="0" w:color="000000"/>
            </w:tcBorders>
          </w:tcPr>
          <w:p w14:paraId="3EC63A9D" w14:textId="77777777" w:rsidR="00EC5E13" w:rsidRDefault="00EC5E13">
            <w:pPr>
              <w:spacing w:line="240" w:lineRule="auto"/>
              <w:jc w:val="center"/>
              <w:rPr>
                <w:rFonts w:asciiTheme="minorHAnsi" w:hAnsiTheme="minorHAnsi" w:cstheme="minorHAnsi"/>
                <w:bCs/>
                <w:sz w:val="20"/>
              </w:rPr>
            </w:pPr>
          </w:p>
          <w:p w14:paraId="3C9C0FE6" w14:textId="77777777" w:rsidR="007830F6" w:rsidRDefault="00AC15F7">
            <w:pPr>
              <w:spacing w:line="240" w:lineRule="auto"/>
              <w:jc w:val="center"/>
              <w:rPr>
                <w:rFonts w:asciiTheme="minorHAnsi" w:hAnsiTheme="minorHAnsi" w:cstheme="minorHAnsi"/>
                <w:bCs/>
                <w:sz w:val="20"/>
              </w:rPr>
            </w:pPr>
            <w:r w:rsidRPr="00967903">
              <w:rPr>
                <w:rFonts w:asciiTheme="minorHAnsi" w:hAnsiTheme="minorHAnsi" w:cstheme="minorHAnsi"/>
                <w:bCs/>
                <w:sz w:val="20"/>
              </w:rPr>
              <w:t>L’évolution</w:t>
            </w:r>
            <w:r w:rsidR="00967903" w:rsidRPr="00967903">
              <w:rPr>
                <w:rFonts w:asciiTheme="minorHAnsi" w:hAnsiTheme="minorHAnsi" w:cstheme="minorHAnsi"/>
                <w:bCs/>
                <w:sz w:val="20"/>
              </w:rPr>
              <w:t xml:space="preserve"> des normes familiales </w:t>
            </w:r>
          </w:p>
          <w:p w14:paraId="3D152BAA" w14:textId="77777777" w:rsidR="00A4157D" w:rsidRDefault="00A4157D">
            <w:pPr>
              <w:spacing w:line="240" w:lineRule="auto"/>
              <w:jc w:val="center"/>
              <w:rPr>
                <w:rFonts w:asciiTheme="minorHAnsi" w:hAnsiTheme="minorHAnsi" w:cstheme="minorHAnsi"/>
                <w:bCs/>
                <w:sz w:val="20"/>
              </w:rPr>
            </w:pPr>
          </w:p>
          <w:p w14:paraId="270AB98B" w14:textId="38C01C94" w:rsidR="00EC5E13" w:rsidRDefault="00967903">
            <w:pPr>
              <w:spacing w:line="240" w:lineRule="auto"/>
              <w:jc w:val="center"/>
              <w:rPr>
                <w:rFonts w:asciiTheme="minorHAnsi" w:hAnsiTheme="minorHAnsi" w:cstheme="minorHAnsi"/>
                <w:bCs/>
                <w:sz w:val="20"/>
              </w:rPr>
            </w:pPr>
            <w:r>
              <w:rPr>
                <w:rFonts w:asciiTheme="minorHAnsi" w:hAnsiTheme="minorHAnsi" w:cstheme="minorHAnsi"/>
                <w:bCs/>
                <w:sz w:val="20"/>
              </w:rPr>
              <w:t>Jean-Michel Denis</w:t>
            </w:r>
          </w:p>
          <w:p w14:paraId="617CD240" w14:textId="3F3A52A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(ISST -</w:t>
            </w:r>
            <w:r w:rsidR="00317B48">
              <w:rPr>
                <w:rFonts w:asciiTheme="minorHAnsi" w:hAnsiTheme="minorHAnsi" w:cstheme="minorHAnsi"/>
                <w:bCs/>
                <w:sz w:val="20"/>
              </w:rPr>
              <w:t xml:space="preserve"> </w:t>
            </w:r>
            <w:r>
              <w:rPr>
                <w:rFonts w:asciiTheme="minorHAnsi" w:hAnsiTheme="minorHAnsi" w:cstheme="minorHAnsi"/>
                <w:bCs/>
                <w:sz w:val="20"/>
              </w:rPr>
              <w:t>Université Paris 1)</w:t>
            </w:r>
          </w:p>
          <w:p w14:paraId="0C9AC967" w14:textId="77777777" w:rsidR="00EC5E13" w:rsidRDefault="00EC5E13">
            <w:pPr>
              <w:spacing w:line="240" w:lineRule="auto"/>
              <w:jc w:val="center"/>
              <w:rPr>
                <w:rFonts w:asciiTheme="minorHAnsi" w:hAnsiTheme="minorHAnsi" w:cstheme="minorHAnsi"/>
                <w:bCs/>
                <w:sz w:val="20"/>
              </w:rPr>
            </w:pPr>
          </w:p>
          <w:p w14:paraId="292D3A54" w14:textId="77777777" w:rsidR="00EC5E13" w:rsidRDefault="00EC5E13">
            <w:pPr>
              <w:widowControl w:val="0"/>
              <w:spacing w:line="240" w:lineRule="auto"/>
              <w:jc w:val="center"/>
              <w:rPr>
                <w:rFonts w:asciiTheme="minorHAnsi" w:hAnsiTheme="minorHAnsi" w:cstheme="minorHAnsi"/>
                <w:bCs/>
                <w:i/>
                <w:iCs/>
                <w:sz w:val="20"/>
              </w:rPr>
            </w:pPr>
          </w:p>
        </w:tc>
        <w:tc>
          <w:tcPr>
            <w:tcW w:w="3119" w:type="dxa"/>
            <w:tcBorders>
              <w:top w:val="single" w:sz="6" w:space="0" w:color="000000"/>
              <w:left w:val="single" w:sz="6" w:space="0" w:color="000000"/>
              <w:bottom w:val="single" w:sz="6" w:space="0" w:color="000000"/>
              <w:right w:val="single" w:sz="6" w:space="0" w:color="000000"/>
            </w:tcBorders>
          </w:tcPr>
          <w:p w14:paraId="47236E0D" w14:textId="77777777" w:rsidR="00EC5E13" w:rsidRDefault="00EC5E13">
            <w:pPr>
              <w:spacing w:line="276" w:lineRule="auto"/>
              <w:jc w:val="center"/>
              <w:rPr>
                <w:rFonts w:asciiTheme="minorHAnsi" w:hAnsiTheme="minorHAnsi" w:cstheme="minorHAnsi"/>
                <w:bCs/>
                <w:sz w:val="20"/>
                <w:lang w:eastAsia="en-US"/>
              </w:rPr>
            </w:pPr>
          </w:p>
          <w:p w14:paraId="182404D1" w14:textId="61E7849A" w:rsidR="00084470" w:rsidRDefault="00084470">
            <w:pPr>
              <w:spacing w:line="276" w:lineRule="auto"/>
              <w:jc w:val="center"/>
              <w:rPr>
                <w:rFonts w:asciiTheme="minorHAnsi" w:hAnsiTheme="minorHAnsi" w:cstheme="minorHAnsi"/>
                <w:bCs/>
                <w:sz w:val="20"/>
                <w:lang w:eastAsia="en-US"/>
              </w:rPr>
            </w:pPr>
            <w:r>
              <w:rPr>
                <w:rFonts w:asciiTheme="minorHAnsi" w:hAnsiTheme="minorHAnsi" w:cstheme="minorHAnsi"/>
                <w:bCs/>
                <w:sz w:val="20"/>
                <w:lang w:eastAsia="en-US"/>
              </w:rPr>
              <w:t>O</w:t>
            </w:r>
            <w:r w:rsidRPr="00084470">
              <w:rPr>
                <w:rFonts w:asciiTheme="minorHAnsi" w:hAnsiTheme="minorHAnsi" w:cstheme="minorHAnsi"/>
                <w:bCs/>
                <w:sz w:val="20"/>
                <w:lang w:eastAsia="en-US"/>
              </w:rPr>
              <w:t xml:space="preserve">rigines et fondements du système des prestations </w:t>
            </w:r>
            <w:r w:rsidR="00B6411D">
              <w:rPr>
                <w:rFonts w:asciiTheme="minorHAnsi" w:hAnsiTheme="minorHAnsi" w:cstheme="minorHAnsi"/>
                <w:bCs/>
                <w:sz w:val="20"/>
                <w:lang w:eastAsia="en-US"/>
              </w:rPr>
              <w:t xml:space="preserve">et évolution </w:t>
            </w:r>
            <w:r w:rsidR="000B02E9">
              <w:rPr>
                <w:rFonts w:asciiTheme="minorHAnsi" w:hAnsiTheme="minorHAnsi" w:cstheme="minorHAnsi"/>
                <w:bCs/>
                <w:sz w:val="20"/>
                <w:lang w:eastAsia="en-US"/>
              </w:rPr>
              <w:t>jusqu’en 2025 (première partie)</w:t>
            </w:r>
          </w:p>
          <w:p w14:paraId="05C6DAAF" w14:textId="77777777" w:rsidR="00A4157D" w:rsidRDefault="00A4157D" w:rsidP="00820ECE">
            <w:pPr>
              <w:pStyle w:val="Corpsdetexte"/>
              <w:spacing w:line="276" w:lineRule="auto"/>
              <w:rPr>
                <w:rFonts w:asciiTheme="minorHAnsi" w:hAnsiTheme="minorHAnsi" w:cstheme="minorHAnsi"/>
                <w:bCs/>
                <w:sz w:val="20"/>
                <w:lang w:eastAsia="en-US"/>
              </w:rPr>
            </w:pPr>
          </w:p>
          <w:p w14:paraId="7A605AFD" w14:textId="1926EFB6" w:rsidR="00EC5E13" w:rsidRDefault="00FC7370" w:rsidP="00820ECE">
            <w:pPr>
              <w:pStyle w:val="Corpsdetexte"/>
              <w:spacing w:line="276" w:lineRule="auto"/>
              <w:rPr>
                <w:rFonts w:asciiTheme="minorHAnsi" w:hAnsiTheme="minorHAnsi" w:cstheme="minorHAnsi"/>
                <w:bCs/>
                <w:sz w:val="20"/>
                <w:lang w:eastAsia="en-US"/>
              </w:rPr>
            </w:pPr>
            <w:r>
              <w:rPr>
                <w:rFonts w:asciiTheme="minorHAnsi" w:hAnsiTheme="minorHAnsi" w:cstheme="minorHAnsi"/>
                <w:bCs/>
                <w:sz w:val="20"/>
                <w:lang w:eastAsia="en-US"/>
              </w:rPr>
              <w:t>Antoine Math</w:t>
            </w:r>
            <w:r w:rsidR="00045389">
              <w:rPr>
                <w:rFonts w:asciiTheme="minorHAnsi" w:hAnsiTheme="minorHAnsi" w:cstheme="minorHAnsi"/>
                <w:bCs/>
                <w:sz w:val="20"/>
                <w:lang w:eastAsia="en-US"/>
              </w:rPr>
              <w:t xml:space="preserve"> (</w:t>
            </w:r>
            <w:r w:rsidR="007830F6">
              <w:rPr>
                <w:rFonts w:asciiTheme="minorHAnsi" w:hAnsiTheme="minorHAnsi" w:cstheme="minorHAnsi"/>
                <w:bCs/>
                <w:sz w:val="20"/>
                <w:lang w:eastAsia="en-US"/>
              </w:rPr>
              <w:t>IRES</w:t>
            </w:r>
            <w:r w:rsidR="00D015AE">
              <w:rPr>
                <w:rFonts w:asciiTheme="minorHAnsi" w:hAnsiTheme="minorHAnsi" w:cstheme="minorHAnsi"/>
                <w:bCs/>
                <w:sz w:val="20"/>
                <w:lang w:eastAsia="en-US"/>
              </w:rPr>
              <w:t>)</w:t>
            </w:r>
          </w:p>
        </w:tc>
        <w:tc>
          <w:tcPr>
            <w:tcW w:w="3117" w:type="dxa"/>
            <w:tcBorders>
              <w:top w:val="single" w:sz="6" w:space="0" w:color="000000"/>
              <w:left w:val="single" w:sz="6" w:space="0" w:color="000000"/>
              <w:bottom w:val="single" w:sz="6" w:space="0" w:color="000000"/>
              <w:right w:val="single" w:sz="6" w:space="0" w:color="000000"/>
            </w:tcBorders>
          </w:tcPr>
          <w:p w14:paraId="5D8FA39B" w14:textId="77777777" w:rsidR="00EC5E13" w:rsidRDefault="00EC5E13">
            <w:pPr>
              <w:widowControl w:val="0"/>
              <w:spacing w:line="240" w:lineRule="auto"/>
              <w:jc w:val="center"/>
              <w:rPr>
                <w:rFonts w:asciiTheme="minorHAnsi" w:hAnsiTheme="minorHAnsi" w:cstheme="minorHAnsi"/>
                <w:bCs/>
                <w:sz w:val="20"/>
                <w:lang w:eastAsia="en-US"/>
              </w:rPr>
            </w:pPr>
          </w:p>
          <w:p w14:paraId="72450E82" w14:textId="77777777" w:rsidR="00A4157D" w:rsidRDefault="002179BB" w:rsidP="00FC7370">
            <w:pPr>
              <w:spacing w:line="240" w:lineRule="auto"/>
              <w:jc w:val="center"/>
              <w:rPr>
                <w:rFonts w:asciiTheme="minorHAnsi" w:hAnsiTheme="minorHAnsi" w:cstheme="minorHAnsi"/>
                <w:bCs/>
                <w:sz w:val="20"/>
              </w:rPr>
            </w:pPr>
            <w:r>
              <w:rPr>
                <w:rFonts w:asciiTheme="minorHAnsi" w:hAnsiTheme="minorHAnsi" w:cstheme="minorHAnsi"/>
                <w:bCs/>
                <w:sz w:val="20"/>
              </w:rPr>
              <w:t>Le s</w:t>
            </w:r>
            <w:r w:rsidR="007B53E1" w:rsidRPr="007B53E1">
              <w:rPr>
                <w:rFonts w:asciiTheme="minorHAnsi" w:hAnsiTheme="minorHAnsi" w:cstheme="minorHAnsi"/>
                <w:bCs/>
                <w:sz w:val="20"/>
              </w:rPr>
              <w:t>ecteur marchand</w:t>
            </w:r>
            <w:r>
              <w:rPr>
                <w:rFonts w:asciiTheme="minorHAnsi" w:hAnsiTheme="minorHAnsi" w:cstheme="minorHAnsi"/>
                <w:bCs/>
                <w:sz w:val="20"/>
              </w:rPr>
              <w:t xml:space="preserve"> de la petite enfance</w:t>
            </w:r>
            <w:r w:rsidR="007B53E1" w:rsidRPr="007B53E1">
              <w:rPr>
                <w:rFonts w:asciiTheme="minorHAnsi" w:hAnsiTheme="minorHAnsi" w:cstheme="minorHAnsi"/>
                <w:bCs/>
                <w:sz w:val="20"/>
              </w:rPr>
              <w:t xml:space="preserve"> </w:t>
            </w:r>
          </w:p>
          <w:p w14:paraId="6B4A36D8" w14:textId="77777777" w:rsidR="00A4157D" w:rsidRDefault="00A4157D" w:rsidP="00FC7370">
            <w:pPr>
              <w:spacing w:line="240" w:lineRule="auto"/>
              <w:jc w:val="center"/>
              <w:rPr>
                <w:rFonts w:asciiTheme="minorHAnsi" w:hAnsiTheme="minorHAnsi" w:cstheme="minorHAnsi"/>
                <w:bCs/>
                <w:sz w:val="20"/>
              </w:rPr>
            </w:pPr>
          </w:p>
          <w:p w14:paraId="37063294" w14:textId="5E4A812B" w:rsidR="007830F6" w:rsidRDefault="007B53E1" w:rsidP="00FC7370">
            <w:pPr>
              <w:spacing w:line="240" w:lineRule="auto"/>
              <w:jc w:val="center"/>
              <w:rPr>
                <w:rFonts w:asciiTheme="minorHAnsi" w:hAnsiTheme="minorHAnsi" w:cstheme="minorHAnsi"/>
                <w:bCs/>
                <w:sz w:val="20"/>
              </w:rPr>
            </w:pPr>
            <w:r w:rsidRPr="007B53E1">
              <w:rPr>
                <w:rFonts w:asciiTheme="minorHAnsi" w:hAnsiTheme="minorHAnsi" w:cstheme="minorHAnsi"/>
                <w:bCs/>
                <w:sz w:val="20"/>
              </w:rPr>
              <w:t xml:space="preserve">François-Xavier </w:t>
            </w:r>
            <w:proofErr w:type="spellStart"/>
            <w:r w:rsidRPr="007B53E1">
              <w:rPr>
                <w:rFonts w:asciiTheme="minorHAnsi" w:hAnsiTheme="minorHAnsi" w:cstheme="minorHAnsi"/>
                <w:bCs/>
                <w:sz w:val="20"/>
              </w:rPr>
              <w:t>Devetter</w:t>
            </w:r>
            <w:proofErr w:type="spellEnd"/>
            <w:r w:rsidRPr="007B53E1">
              <w:rPr>
                <w:rFonts w:asciiTheme="minorHAnsi" w:hAnsiTheme="minorHAnsi" w:cstheme="minorHAnsi"/>
                <w:bCs/>
                <w:sz w:val="20"/>
              </w:rPr>
              <w:t xml:space="preserve"> </w:t>
            </w:r>
            <w:r w:rsidR="00E23B38">
              <w:rPr>
                <w:rFonts w:asciiTheme="minorHAnsi" w:hAnsiTheme="minorHAnsi" w:cstheme="minorHAnsi"/>
                <w:bCs/>
                <w:sz w:val="20"/>
              </w:rPr>
              <w:t>(IRES)</w:t>
            </w:r>
          </w:p>
          <w:p w14:paraId="1BEEAE56" w14:textId="495EA23F" w:rsidR="007C04A3" w:rsidRDefault="007C04A3" w:rsidP="00FC7370">
            <w:pPr>
              <w:spacing w:line="240" w:lineRule="auto"/>
              <w:jc w:val="center"/>
              <w:rPr>
                <w:rFonts w:asciiTheme="minorHAnsi" w:hAnsiTheme="minorHAnsi" w:cstheme="minorHAnsi"/>
                <w:bCs/>
                <w:sz w:val="20"/>
              </w:rPr>
            </w:pPr>
          </w:p>
        </w:tc>
        <w:tc>
          <w:tcPr>
            <w:tcW w:w="2937" w:type="dxa"/>
            <w:tcBorders>
              <w:top w:val="single" w:sz="6" w:space="0" w:color="000000"/>
              <w:left w:val="single" w:sz="6" w:space="0" w:color="000000"/>
              <w:bottom w:val="single" w:sz="6" w:space="0" w:color="000000"/>
              <w:right w:val="single" w:sz="6" w:space="0" w:color="000000"/>
            </w:tcBorders>
          </w:tcPr>
          <w:p w14:paraId="2EA2DE8D" w14:textId="77777777" w:rsidR="00EC5E13" w:rsidRDefault="00EC5E13">
            <w:pPr>
              <w:spacing w:line="240" w:lineRule="auto"/>
              <w:rPr>
                <w:rFonts w:asciiTheme="minorHAnsi" w:hAnsiTheme="minorHAnsi" w:cstheme="minorHAnsi"/>
                <w:bCs/>
                <w:sz w:val="20"/>
              </w:rPr>
            </w:pPr>
          </w:p>
          <w:p w14:paraId="3940A1BD" w14:textId="0E508670"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Qu’</w:t>
            </w:r>
            <w:r w:rsidR="00BA7656">
              <w:rPr>
                <w:rFonts w:asciiTheme="minorHAnsi" w:hAnsiTheme="minorHAnsi" w:cstheme="minorHAnsi"/>
                <w:bCs/>
                <w:sz w:val="20"/>
              </w:rPr>
              <w:t>est-ce</w:t>
            </w:r>
            <w:r>
              <w:rPr>
                <w:rFonts w:asciiTheme="minorHAnsi" w:hAnsiTheme="minorHAnsi" w:cstheme="minorHAnsi"/>
                <w:bCs/>
                <w:sz w:val="20"/>
              </w:rPr>
              <w:t xml:space="preserve"> que nous avons appris ?</w:t>
            </w:r>
          </w:p>
          <w:p w14:paraId="7F899351"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Discussion collective et rédaction d’un texte de synthèse</w:t>
            </w:r>
          </w:p>
        </w:tc>
      </w:tr>
      <w:tr w:rsidR="00EC5E13" w14:paraId="02E22A14" w14:textId="77777777">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1023B2E4"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12 h 30</w:t>
            </w:r>
          </w:p>
        </w:tc>
        <w:tc>
          <w:tcPr>
            <w:tcW w:w="2979" w:type="dxa"/>
            <w:tcBorders>
              <w:top w:val="single" w:sz="6" w:space="0" w:color="000000"/>
              <w:left w:val="single" w:sz="4" w:space="0" w:color="000000"/>
              <w:bottom w:val="single" w:sz="6" w:space="0" w:color="000000"/>
              <w:right w:val="single" w:sz="6" w:space="0" w:color="000000"/>
            </w:tcBorders>
            <w:shd w:val="pct15" w:color="auto" w:fill="auto"/>
          </w:tcPr>
          <w:p w14:paraId="44928ED3"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2836" w:type="dxa"/>
            <w:tcBorders>
              <w:top w:val="single" w:sz="6" w:space="0" w:color="000000"/>
              <w:left w:val="single" w:sz="6" w:space="0" w:color="000000"/>
              <w:bottom w:val="single" w:sz="6" w:space="0" w:color="000000"/>
              <w:right w:val="single" w:sz="6" w:space="0" w:color="000000"/>
            </w:tcBorders>
            <w:shd w:val="pct15" w:color="auto" w:fill="auto"/>
          </w:tcPr>
          <w:p w14:paraId="457DFEC2"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3119" w:type="dxa"/>
            <w:tcBorders>
              <w:top w:val="single" w:sz="6" w:space="0" w:color="000000"/>
              <w:left w:val="single" w:sz="6" w:space="0" w:color="000000"/>
              <w:bottom w:val="single" w:sz="6" w:space="0" w:color="000000"/>
              <w:right w:val="single" w:sz="6" w:space="0" w:color="000000"/>
            </w:tcBorders>
            <w:shd w:val="pct15" w:color="auto" w:fill="auto"/>
          </w:tcPr>
          <w:p w14:paraId="0DA3249B"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3117" w:type="dxa"/>
            <w:tcBorders>
              <w:top w:val="single" w:sz="6" w:space="0" w:color="000000"/>
              <w:left w:val="single" w:sz="6" w:space="0" w:color="000000"/>
              <w:bottom w:val="single" w:sz="6" w:space="0" w:color="000000"/>
              <w:right w:val="single" w:sz="6" w:space="0" w:color="000000"/>
            </w:tcBorders>
            <w:shd w:val="pct15" w:color="auto" w:fill="auto"/>
          </w:tcPr>
          <w:p w14:paraId="46C016C4"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2937" w:type="dxa"/>
            <w:tcBorders>
              <w:top w:val="single" w:sz="6" w:space="0" w:color="000000"/>
              <w:left w:val="single" w:sz="6" w:space="0" w:color="000000"/>
              <w:bottom w:val="single" w:sz="6" w:space="0" w:color="000000"/>
              <w:right w:val="single" w:sz="6" w:space="0" w:color="000000"/>
            </w:tcBorders>
            <w:shd w:val="pct15" w:color="auto" w:fill="auto"/>
          </w:tcPr>
          <w:p w14:paraId="5236297B"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r>
      <w:tr w:rsidR="00EC5E13" w14:paraId="7A89E3C2" w14:textId="77777777">
        <w:trPr>
          <w:trHeight w:val="2809"/>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3975054D"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14h</w:t>
            </w:r>
          </w:p>
          <w:p w14:paraId="5959321E" w14:textId="77777777" w:rsidR="00EC5E13" w:rsidRDefault="00EC5E13">
            <w:pPr>
              <w:spacing w:line="240" w:lineRule="auto"/>
              <w:jc w:val="center"/>
              <w:rPr>
                <w:rFonts w:asciiTheme="minorHAnsi" w:hAnsiTheme="minorHAnsi" w:cstheme="minorHAnsi"/>
              </w:rPr>
            </w:pPr>
          </w:p>
          <w:p w14:paraId="4DE47CE4" w14:textId="77777777" w:rsidR="00EC5E13" w:rsidRDefault="00EC5E13">
            <w:pPr>
              <w:spacing w:line="240" w:lineRule="auto"/>
              <w:jc w:val="center"/>
              <w:rPr>
                <w:rFonts w:asciiTheme="minorHAnsi" w:hAnsiTheme="minorHAnsi" w:cstheme="minorHAnsi"/>
              </w:rPr>
            </w:pPr>
          </w:p>
          <w:p w14:paraId="5198286B" w14:textId="77777777" w:rsidR="00EC5E13" w:rsidRDefault="00EC5E13">
            <w:pPr>
              <w:spacing w:line="240" w:lineRule="auto"/>
              <w:jc w:val="center"/>
              <w:rPr>
                <w:rFonts w:asciiTheme="minorHAnsi" w:hAnsiTheme="minorHAnsi" w:cstheme="minorHAnsi"/>
              </w:rPr>
            </w:pPr>
          </w:p>
          <w:p w14:paraId="555378CC" w14:textId="77777777" w:rsidR="00EC5E13" w:rsidRDefault="00EC5E13">
            <w:pPr>
              <w:spacing w:line="240" w:lineRule="auto"/>
              <w:jc w:val="center"/>
              <w:rPr>
                <w:rFonts w:asciiTheme="minorHAnsi" w:hAnsiTheme="minorHAnsi" w:cstheme="minorHAnsi"/>
              </w:rPr>
            </w:pPr>
          </w:p>
          <w:p w14:paraId="119B7738" w14:textId="77777777" w:rsidR="00EC5E13" w:rsidRDefault="00EC5E13" w:rsidP="00BA7656">
            <w:pPr>
              <w:spacing w:line="240" w:lineRule="auto"/>
              <w:rPr>
                <w:rFonts w:asciiTheme="minorHAnsi" w:hAnsiTheme="minorHAnsi" w:cstheme="minorHAnsi"/>
              </w:rPr>
            </w:pPr>
          </w:p>
          <w:p w14:paraId="1439675A" w14:textId="77777777" w:rsidR="00EC5E13" w:rsidRDefault="00E269CA">
            <w:pPr>
              <w:spacing w:line="240" w:lineRule="auto"/>
              <w:rPr>
                <w:rFonts w:asciiTheme="minorHAnsi" w:hAnsiTheme="minorHAnsi" w:cstheme="minorHAnsi"/>
              </w:rPr>
            </w:pPr>
            <w:r>
              <w:rPr>
                <w:rFonts w:asciiTheme="minorHAnsi" w:hAnsiTheme="minorHAnsi" w:cstheme="minorHAnsi"/>
              </w:rPr>
              <w:t>17 h 00- 17h30</w:t>
            </w:r>
          </w:p>
        </w:tc>
        <w:tc>
          <w:tcPr>
            <w:tcW w:w="2979" w:type="dxa"/>
            <w:tcBorders>
              <w:top w:val="single" w:sz="6" w:space="0" w:color="000000"/>
              <w:left w:val="single" w:sz="4" w:space="0" w:color="000000"/>
              <w:bottom w:val="single" w:sz="6" w:space="0" w:color="000000"/>
              <w:right w:val="single" w:sz="6" w:space="0" w:color="000000"/>
            </w:tcBorders>
          </w:tcPr>
          <w:p w14:paraId="793EB086" w14:textId="77777777" w:rsidR="00EC5E13" w:rsidRDefault="00EC5E13">
            <w:pPr>
              <w:spacing w:line="276" w:lineRule="auto"/>
              <w:jc w:val="center"/>
              <w:rPr>
                <w:rFonts w:asciiTheme="minorHAnsi" w:hAnsiTheme="minorHAnsi" w:cstheme="minorHAnsi"/>
                <w:bCs/>
                <w:sz w:val="20"/>
              </w:rPr>
            </w:pPr>
          </w:p>
          <w:p w14:paraId="598A20AC" w14:textId="71D85981" w:rsidR="002241D5" w:rsidRDefault="002241D5" w:rsidP="002241D5">
            <w:pPr>
              <w:pStyle w:val="Corpsdetexte"/>
              <w:spacing w:line="276" w:lineRule="auto"/>
              <w:rPr>
                <w:rFonts w:asciiTheme="minorHAnsi" w:hAnsiTheme="minorHAnsi" w:cstheme="minorHAnsi"/>
                <w:bCs/>
                <w:sz w:val="20"/>
              </w:rPr>
            </w:pPr>
            <w:r w:rsidRPr="002241D5">
              <w:rPr>
                <w:rFonts w:asciiTheme="minorHAnsi" w:hAnsiTheme="minorHAnsi" w:cstheme="minorHAnsi"/>
                <w:bCs/>
                <w:sz w:val="20"/>
              </w:rPr>
              <w:t>Système de prestations</w:t>
            </w:r>
            <w:r w:rsidR="00A14BEA">
              <w:rPr>
                <w:rFonts w:asciiTheme="minorHAnsi" w:hAnsiTheme="minorHAnsi" w:cstheme="minorHAnsi"/>
                <w:bCs/>
                <w:sz w:val="20"/>
              </w:rPr>
              <w:t xml:space="preserve"> sociales</w:t>
            </w:r>
            <w:r w:rsidRPr="002241D5">
              <w:rPr>
                <w:rFonts w:asciiTheme="minorHAnsi" w:hAnsiTheme="minorHAnsi" w:cstheme="minorHAnsi"/>
                <w:bCs/>
                <w:sz w:val="20"/>
              </w:rPr>
              <w:t xml:space="preserve"> et fiscalité des ménages</w:t>
            </w:r>
          </w:p>
          <w:p w14:paraId="59B54E46" w14:textId="77777777" w:rsidR="00A4157D" w:rsidRPr="002241D5" w:rsidRDefault="00A4157D" w:rsidP="002241D5">
            <w:pPr>
              <w:pStyle w:val="Corpsdetexte"/>
              <w:spacing w:line="276" w:lineRule="auto"/>
              <w:rPr>
                <w:rFonts w:asciiTheme="minorHAnsi" w:hAnsiTheme="minorHAnsi" w:cstheme="minorHAnsi"/>
                <w:bCs/>
                <w:sz w:val="20"/>
              </w:rPr>
            </w:pPr>
          </w:p>
          <w:p w14:paraId="3EDCCD32" w14:textId="35D05DA2"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Ph</w:t>
            </w:r>
            <w:r w:rsidR="007830F6">
              <w:rPr>
                <w:rFonts w:asciiTheme="minorHAnsi" w:hAnsiTheme="minorHAnsi" w:cstheme="minorHAnsi"/>
                <w:bCs/>
                <w:sz w:val="20"/>
              </w:rPr>
              <w:t>ilippe</w:t>
            </w:r>
            <w:r>
              <w:rPr>
                <w:rFonts w:asciiTheme="minorHAnsi" w:hAnsiTheme="minorHAnsi" w:cstheme="minorHAnsi"/>
                <w:bCs/>
                <w:sz w:val="20"/>
              </w:rPr>
              <w:t xml:space="preserve"> Légé</w:t>
            </w:r>
            <w:r w:rsidR="002241D5">
              <w:rPr>
                <w:rFonts w:asciiTheme="minorHAnsi" w:hAnsiTheme="minorHAnsi" w:cstheme="minorHAnsi"/>
                <w:bCs/>
                <w:sz w:val="20"/>
              </w:rPr>
              <w:t xml:space="preserve"> </w:t>
            </w:r>
            <w:r>
              <w:rPr>
                <w:rFonts w:asciiTheme="minorHAnsi" w:hAnsiTheme="minorHAnsi" w:cstheme="minorHAnsi"/>
                <w:bCs/>
                <w:sz w:val="20"/>
              </w:rPr>
              <w:t>(ISST</w:t>
            </w:r>
            <w:r w:rsidR="00317B48">
              <w:rPr>
                <w:rFonts w:asciiTheme="minorHAnsi" w:hAnsiTheme="minorHAnsi" w:cstheme="minorHAnsi"/>
                <w:bCs/>
                <w:sz w:val="20"/>
              </w:rPr>
              <w:t xml:space="preserve"> -</w:t>
            </w:r>
            <w:r w:rsidR="007830F6">
              <w:rPr>
                <w:rFonts w:asciiTheme="minorHAnsi" w:hAnsiTheme="minorHAnsi" w:cstheme="minorHAnsi"/>
                <w:bCs/>
                <w:sz w:val="20"/>
              </w:rPr>
              <w:t xml:space="preserve"> </w:t>
            </w:r>
            <w:r>
              <w:rPr>
                <w:rFonts w:asciiTheme="minorHAnsi" w:hAnsiTheme="minorHAnsi" w:cstheme="minorHAnsi"/>
                <w:bCs/>
                <w:sz w:val="20"/>
              </w:rPr>
              <w:t>Uni</w:t>
            </w:r>
            <w:r w:rsidR="007830F6">
              <w:rPr>
                <w:rFonts w:asciiTheme="minorHAnsi" w:hAnsiTheme="minorHAnsi" w:cstheme="minorHAnsi"/>
                <w:bCs/>
                <w:sz w:val="20"/>
              </w:rPr>
              <w:t>v.</w:t>
            </w:r>
            <w:r>
              <w:rPr>
                <w:rFonts w:asciiTheme="minorHAnsi" w:hAnsiTheme="minorHAnsi" w:cstheme="minorHAnsi"/>
                <w:bCs/>
                <w:sz w:val="20"/>
              </w:rPr>
              <w:t xml:space="preserve"> Paris 1)</w:t>
            </w:r>
          </w:p>
          <w:p w14:paraId="37B8BF8C" w14:textId="77777777" w:rsidR="00EC5E13" w:rsidRDefault="00EC5E13">
            <w:pPr>
              <w:spacing w:line="240" w:lineRule="auto"/>
              <w:rPr>
                <w:rFonts w:asciiTheme="minorHAnsi" w:hAnsiTheme="minorHAnsi" w:cstheme="minorHAnsi"/>
                <w:bCs/>
                <w:sz w:val="20"/>
              </w:rPr>
            </w:pPr>
          </w:p>
          <w:p w14:paraId="6F47B642" w14:textId="6B624732" w:rsidR="008227FA" w:rsidRDefault="008227FA">
            <w:pPr>
              <w:spacing w:line="240" w:lineRule="auto"/>
              <w:rPr>
                <w:rFonts w:asciiTheme="minorHAnsi" w:hAnsiTheme="minorHAnsi" w:cstheme="minorHAnsi"/>
                <w:bCs/>
                <w:sz w:val="20"/>
              </w:rPr>
            </w:pPr>
          </w:p>
          <w:p w14:paraId="3BD8897C" w14:textId="77777777" w:rsidR="007830F6" w:rsidRDefault="007830F6">
            <w:pPr>
              <w:spacing w:line="240" w:lineRule="auto"/>
              <w:rPr>
                <w:rFonts w:asciiTheme="minorHAnsi" w:hAnsiTheme="minorHAnsi" w:cstheme="minorHAnsi"/>
                <w:bCs/>
                <w:sz w:val="20"/>
              </w:rPr>
            </w:pPr>
          </w:p>
          <w:p w14:paraId="6B8A7B64" w14:textId="77777777" w:rsidR="004761B6" w:rsidRDefault="004761B6">
            <w:pPr>
              <w:spacing w:line="240" w:lineRule="auto"/>
              <w:rPr>
                <w:rFonts w:asciiTheme="minorHAnsi" w:hAnsiTheme="minorHAnsi" w:cstheme="minorHAnsi"/>
                <w:bCs/>
                <w:sz w:val="20"/>
              </w:rPr>
            </w:pPr>
          </w:p>
          <w:p w14:paraId="1EE70323" w14:textId="77777777" w:rsidR="00EC5E13" w:rsidRPr="000E696F" w:rsidRDefault="00E269CA">
            <w:pPr>
              <w:spacing w:line="240" w:lineRule="auto"/>
              <w:rPr>
                <w:rFonts w:asciiTheme="minorHAnsi" w:hAnsiTheme="minorHAnsi" w:cstheme="minorHAnsi"/>
                <w:bCs/>
                <w:i/>
                <w:sz w:val="20"/>
              </w:rPr>
            </w:pPr>
            <w:r w:rsidRPr="000E696F">
              <w:rPr>
                <w:rFonts w:asciiTheme="minorHAnsi" w:hAnsiTheme="minorHAnsi" w:cstheme="minorHAnsi"/>
                <w:bCs/>
                <w:i/>
                <w:sz w:val="20"/>
              </w:rPr>
              <w:t>Qu’est-ce que j’ai appris ?</w:t>
            </w:r>
          </w:p>
        </w:tc>
        <w:tc>
          <w:tcPr>
            <w:tcW w:w="2836" w:type="dxa"/>
            <w:tcBorders>
              <w:top w:val="single" w:sz="6" w:space="0" w:color="000000"/>
              <w:left w:val="single" w:sz="6" w:space="0" w:color="000000"/>
              <w:bottom w:val="single" w:sz="4" w:space="0" w:color="000000"/>
              <w:right w:val="single" w:sz="6" w:space="0" w:color="000000"/>
            </w:tcBorders>
          </w:tcPr>
          <w:p w14:paraId="1F701961" w14:textId="77777777" w:rsidR="00EC5E13" w:rsidRDefault="00EC5E13">
            <w:pPr>
              <w:pStyle w:val="Corpsdetexte"/>
              <w:spacing w:line="276" w:lineRule="auto"/>
              <w:jc w:val="both"/>
              <w:rPr>
                <w:rFonts w:asciiTheme="minorHAnsi" w:hAnsiTheme="minorHAnsi" w:cstheme="minorHAnsi"/>
                <w:bCs/>
                <w:sz w:val="20"/>
              </w:rPr>
            </w:pPr>
          </w:p>
          <w:p w14:paraId="4CD43E68" w14:textId="2525F45D" w:rsidR="00EC5E13" w:rsidRDefault="0061551D" w:rsidP="0061551D">
            <w:pPr>
              <w:pStyle w:val="Corpsdetexte"/>
              <w:spacing w:line="276" w:lineRule="auto"/>
              <w:rPr>
                <w:rFonts w:asciiTheme="minorHAnsi" w:hAnsiTheme="minorHAnsi" w:cstheme="minorHAnsi"/>
                <w:bCs/>
                <w:sz w:val="20"/>
              </w:rPr>
            </w:pPr>
            <w:r w:rsidRPr="0061551D">
              <w:rPr>
                <w:rFonts w:asciiTheme="minorHAnsi" w:hAnsiTheme="minorHAnsi" w:cstheme="minorHAnsi"/>
                <w:bCs/>
                <w:sz w:val="20"/>
              </w:rPr>
              <w:t xml:space="preserve">Les familles monoparentales </w:t>
            </w:r>
          </w:p>
          <w:p w14:paraId="6549834A" w14:textId="77777777" w:rsidR="00A4157D" w:rsidRDefault="00A4157D" w:rsidP="004761B6">
            <w:pPr>
              <w:pStyle w:val="Corpsdetexte"/>
              <w:spacing w:line="276" w:lineRule="auto"/>
              <w:rPr>
                <w:rFonts w:asciiTheme="minorHAnsi" w:hAnsiTheme="minorHAnsi" w:cstheme="minorHAnsi"/>
                <w:bCs/>
                <w:sz w:val="20"/>
              </w:rPr>
            </w:pPr>
          </w:p>
          <w:p w14:paraId="5AC47C4A" w14:textId="1B88AC5F" w:rsidR="004761B6" w:rsidRDefault="00E23B38" w:rsidP="004761B6">
            <w:pPr>
              <w:pStyle w:val="Corpsdetexte"/>
              <w:spacing w:line="276" w:lineRule="auto"/>
              <w:rPr>
                <w:rFonts w:asciiTheme="minorHAnsi" w:hAnsiTheme="minorHAnsi" w:cstheme="minorHAnsi"/>
                <w:bCs/>
                <w:sz w:val="20"/>
              </w:rPr>
            </w:pPr>
            <w:r>
              <w:rPr>
                <w:rFonts w:asciiTheme="minorHAnsi" w:hAnsiTheme="minorHAnsi" w:cstheme="minorHAnsi"/>
                <w:bCs/>
                <w:sz w:val="20"/>
              </w:rPr>
              <w:t xml:space="preserve">Oriane </w:t>
            </w:r>
            <w:proofErr w:type="spellStart"/>
            <w:r>
              <w:rPr>
                <w:rFonts w:asciiTheme="minorHAnsi" w:hAnsiTheme="minorHAnsi" w:cstheme="minorHAnsi"/>
                <w:bCs/>
                <w:sz w:val="20"/>
              </w:rPr>
              <w:t>Lanseman</w:t>
            </w:r>
            <w:proofErr w:type="spellEnd"/>
          </w:p>
          <w:p w14:paraId="056AE72A" w14:textId="3EE1021E" w:rsidR="00EC5E13" w:rsidRDefault="00E23B38" w:rsidP="004761B6">
            <w:pPr>
              <w:pStyle w:val="Corpsdetexte"/>
              <w:spacing w:line="276" w:lineRule="auto"/>
              <w:rPr>
                <w:rFonts w:asciiTheme="minorHAnsi" w:hAnsiTheme="minorHAnsi" w:cstheme="minorHAnsi"/>
                <w:bCs/>
                <w:sz w:val="20"/>
              </w:rPr>
            </w:pPr>
            <w:r>
              <w:rPr>
                <w:rFonts w:asciiTheme="minorHAnsi" w:hAnsiTheme="minorHAnsi" w:cstheme="minorHAnsi"/>
                <w:bCs/>
                <w:sz w:val="20"/>
              </w:rPr>
              <w:t>(Université de Lille)</w:t>
            </w:r>
          </w:p>
          <w:p w14:paraId="2A946F3C" w14:textId="77777777" w:rsidR="004A7646" w:rsidRDefault="004A7646">
            <w:pPr>
              <w:pStyle w:val="Corpsdetexte"/>
              <w:spacing w:line="276" w:lineRule="auto"/>
              <w:jc w:val="both"/>
              <w:rPr>
                <w:rFonts w:asciiTheme="minorHAnsi" w:hAnsiTheme="minorHAnsi" w:cstheme="minorHAnsi"/>
                <w:bCs/>
                <w:sz w:val="20"/>
              </w:rPr>
            </w:pPr>
          </w:p>
          <w:p w14:paraId="03183C70" w14:textId="1568A8C7" w:rsidR="004A7646" w:rsidRDefault="004A7646">
            <w:pPr>
              <w:pStyle w:val="Corpsdetexte"/>
              <w:spacing w:line="276" w:lineRule="auto"/>
              <w:jc w:val="both"/>
              <w:rPr>
                <w:rFonts w:asciiTheme="minorHAnsi" w:hAnsiTheme="minorHAnsi" w:cstheme="minorHAnsi"/>
                <w:bCs/>
                <w:sz w:val="20"/>
              </w:rPr>
            </w:pPr>
          </w:p>
          <w:p w14:paraId="6B1F8E5E" w14:textId="34A58F34" w:rsidR="00E23B38" w:rsidRDefault="00E23B38">
            <w:pPr>
              <w:pStyle w:val="Corpsdetexte"/>
              <w:spacing w:line="276" w:lineRule="auto"/>
              <w:jc w:val="both"/>
              <w:rPr>
                <w:rFonts w:asciiTheme="minorHAnsi" w:hAnsiTheme="minorHAnsi" w:cstheme="minorHAnsi"/>
                <w:bCs/>
                <w:sz w:val="20"/>
              </w:rPr>
            </w:pPr>
          </w:p>
          <w:p w14:paraId="47B0F4D1" w14:textId="5D2850F1" w:rsidR="00EC5E13" w:rsidRPr="000E696F" w:rsidRDefault="00E269CA" w:rsidP="003E49C1">
            <w:pPr>
              <w:pStyle w:val="Corpsdetexte"/>
              <w:spacing w:line="276" w:lineRule="auto"/>
              <w:jc w:val="both"/>
              <w:rPr>
                <w:rFonts w:asciiTheme="minorHAnsi" w:hAnsiTheme="minorHAnsi" w:cstheme="minorHAnsi"/>
                <w:bCs/>
                <w:i/>
                <w:sz w:val="20"/>
              </w:rPr>
            </w:pPr>
            <w:r w:rsidRPr="000E696F">
              <w:rPr>
                <w:rFonts w:asciiTheme="minorHAnsi" w:hAnsiTheme="minorHAnsi" w:cstheme="minorHAnsi"/>
                <w:bCs/>
                <w:i/>
                <w:sz w:val="20"/>
              </w:rPr>
              <w:t>Qu’est-ce que j’ai appris ?</w:t>
            </w:r>
          </w:p>
        </w:tc>
        <w:tc>
          <w:tcPr>
            <w:tcW w:w="3119" w:type="dxa"/>
            <w:tcBorders>
              <w:top w:val="single" w:sz="6" w:space="0" w:color="000000"/>
              <w:left w:val="single" w:sz="6" w:space="0" w:color="000000"/>
              <w:bottom w:val="single" w:sz="4" w:space="0" w:color="000000"/>
              <w:right w:val="single" w:sz="6" w:space="0" w:color="000000"/>
            </w:tcBorders>
          </w:tcPr>
          <w:p w14:paraId="29BBAC43" w14:textId="77777777" w:rsidR="00EC5E13" w:rsidRDefault="00EC5E13" w:rsidP="00C96D92">
            <w:pPr>
              <w:widowControl w:val="0"/>
              <w:spacing w:line="240" w:lineRule="auto"/>
              <w:rPr>
                <w:rFonts w:asciiTheme="minorHAnsi" w:hAnsiTheme="minorHAnsi" w:cstheme="minorHAnsi"/>
                <w:bCs/>
                <w:sz w:val="20"/>
              </w:rPr>
            </w:pPr>
          </w:p>
          <w:p w14:paraId="53428E71" w14:textId="07D91489" w:rsidR="000B02E9" w:rsidRPr="000B02E9" w:rsidRDefault="000B02E9" w:rsidP="000B02E9">
            <w:pPr>
              <w:widowControl w:val="0"/>
              <w:spacing w:line="240" w:lineRule="auto"/>
              <w:jc w:val="center"/>
              <w:rPr>
                <w:rFonts w:asciiTheme="minorHAnsi" w:hAnsiTheme="minorHAnsi" w:cstheme="minorHAnsi"/>
                <w:bCs/>
                <w:sz w:val="20"/>
              </w:rPr>
            </w:pPr>
            <w:r w:rsidRPr="000B02E9">
              <w:rPr>
                <w:rFonts w:asciiTheme="minorHAnsi" w:hAnsiTheme="minorHAnsi" w:cstheme="minorHAnsi"/>
                <w:bCs/>
                <w:sz w:val="20"/>
              </w:rPr>
              <w:t>Origines et fondements du système des prestations et évolution jusqu’en 2025 (</w:t>
            </w:r>
            <w:r>
              <w:rPr>
                <w:rFonts w:asciiTheme="minorHAnsi" w:hAnsiTheme="minorHAnsi" w:cstheme="minorHAnsi"/>
                <w:bCs/>
                <w:sz w:val="20"/>
              </w:rPr>
              <w:t>seconde</w:t>
            </w:r>
            <w:r w:rsidRPr="000B02E9">
              <w:rPr>
                <w:rFonts w:asciiTheme="minorHAnsi" w:hAnsiTheme="minorHAnsi" w:cstheme="minorHAnsi"/>
                <w:bCs/>
                <w:sz w:val="20"/>
              </w:rPr>
              <w:t xml:space="preserve"> partie)</w:t>
            </w:r>
          </w:p>
          <w:p w14:paraId="746293FC" w14:textId="77777777" w:rsidR="00A4157D" w:rsidRDefault="00A4157D">
            <w:pPr>
              <w:widowControl w:val="0"/>
              <w:spacing w:line="240" w:lineRule="auto"/>
              <w:jc w:val="center"/>
              <w:rPr>
                <w:rFonts w:asciiTheme="minorHAnsi" w:hAnsiTheme="minorHAnsi" w:cstheme="minorHAnsi"/>
                <w:bCs/>
                <w:sz w:val="20"/>
              </w:rPr>
            </w:pPr>
          </w:p>
          <w:p w14:paraId="7D3111CA" w14:textId="24D40222" w:rsidR="00EC5E13" w:rsidRDefault="00FC7370">
            <w:pPr>
              <w:widowControl w:val="0"/>
              <w:spacing w:line="240" w:lineRule="auto"/>
              <w:jc w:val="center"/>
              <w:rPr>
                <w:rFonts w:asciiTheme="minorHAnsi" w:hAnsiTheme="minorHAnsi" w:cstheme="minorHAnsi"/>
                <w:bCs/>
                <w:sz w:val="20"/>
              </w:rPr>
            </w:pPr>
            <w:r>
              <w:rPr>
                <w:rFonts w:asciiTheme="minorHAnsi" w:hAnsiTheme="minorHAnsi" w:cstheme="minorHAnsi"/>
                <w:bCs/>
                <w:sz w:val="20"/>
              </w:rPr>
              <w:t>Antoine Math</w:t>
            </w:r>
            <w:r w:rsidR="007830F6">
              <w:rPr>
                <w:rFonts w:asciiTheme="minorHAnsi" w:hAnsiTheme="minorHAnsi" w:cstheme="minorHAnsi"/>
                <w:bCs/>
                <w:sz w:val="20"/>
              </w:rPr>
              <w:t xml:space="preserve"> (IRES)</w:t>
            </w:r>
          </w:p>
          <w:p w14:paraId="1F226F1B" w14:textId="070D2518" w:rsidR="00C96D92" w:rsidRDefault="00C96D92">
            <w:pPr>
              <w:widowControl w:val="0"/>
              <w:spacing w:line="240" w:lineRule="auto"/>
              <w:jc w:val="center"/>
              <w:rPr>
                <w:rFonts w:asciiTheme="minorHAnsi" w:hAnsiTheme="minorHAnsi" w:cstheme="minorHAnsi"/>
                <w:bCs/>
                <w:sz w:val="20"/>
              </w:rPr>
            </w:pPr>
          </w:p>
          <w:p w14:paraId="69B541EB" w14:textId="2378C9CB" w:rsidR="00C96D92" w:rsidRDefault="00C96D92">
            <w:pPr>
              <w:widowControl w:val="0"/>
              <w:spacing w:line="240" w:lineRule="auto"/>
              <w:jc w:val="center"/>
              <w:rPr>
                <w:rFonts w:asciiTheme="minorHAnsi" w:hAnsiTheme="minorHAnsi" w:cstheme="minorHAnsi"/>
                <w:bCs/>
                <w:sz w:val="20"/>
              </w:rPr>
            </w:pPr>
          </w:p>
          <w:p w14:paraId="5E846296" w14:textId="00FCDD79" w:rsidR="00EC5E13" w:rsidRDefault="00E269CA" w:rsidP="008227FA">
            <w:pPr>
              <w:widowControl w:val="0"/>
              <w:spacing w:line="240" w:lineRule="auto"/>
              <w:rPr>
                <w:rFonts w:asciiTheme="minorHAnsi" w:hAnsiTheme="minorHAnsi" w:cstheme="minorHAnsi"/>
                <w:bCs/>
                <w:sz w:val="20"/>
              </w:rPr>
            </w:pPr>
            <w:r>
              <w:rPr>
                <w:rFonts w:ascii="Calibri" w:hAnsi="Calibri" w:cstheme="minorHAnsi"/>
                <w:bCs/>
                <w:sz w:val="20"/>
              </w:rPr>
              <w:t xml:space="preserve"> </w:t>
            </w:r>
          </w:p>
          <w:p w14:paraId="17C701D1" w14:textId="2E15DEB4" w:rsidR="00EC5E13" w:rsidRDefault="00FC7370">
            <w:pPr>
              <w:widowControl w:val="0"/>
              <w:spacing w:line="240" w:lineRule="auto"/>
              <w:jc w:val="center"/>
              <w:rPr>
                <w:rFonts w:asciiTheme="minorHAnsi" w:hAnsiTheme="minorHAnsi" w:cstheme="minorHAnsi"/>
                <w:bCs/>
                <w:sz w:val="20"/>
              </w:rPr>
            </w:pPr>
            <w:r>
              <w:rPr>
                <w:rFonts w:asciiTheme="minorHAnsi" w:hAnsiTheme="minorHAnsi" w:cstheme="minorHAnsi"/>
                <w:bCs/>
                <w:sz w:val="20"/>
              </w:rPr>
              <w:t xml:space="preserve">Denis </w:t>
            </w:r>
            <w:proofErr w:type="spellStart"/>
            <w:r>
              <w:rPr>
                <w:rFonts w:asciiTheme="minorHAnsi" w:hAnsiTheme="minorHAnsi" w:cstheme="minorHAnsi"/>
                <w:bCs/>
                <w:sz w:val="20"/>
              </w:rPr>
              <w:t>Gravouil</w:t>
            </w:r>
            <w:proofErr w:type="spellEnd"/>
            <w:r>
              <w:rPr>
                <w:rFonts w:asciiTheme="minorHAnsi" w:hAnsiTheme="minorHAnsi" w:cstheme="minorHAnsi"/>
                <w:bCs/>
                <w:sz w:val="20"/>
              </w:rPr>
              <w:t xml:space="preserve"> (</w:t>
            </w:r>
            <w:r w:rsidR="00E23B38">
              <w:rPr>
                <w:rFonts w:asciiTheme="minorHAnsi" w:hAnsiTheme="minorHAnsi" w:cstheme="minorHAnsi"/>
                <w:bCs/>
                <w:sz w:val="20"/>
              </w:rPr>
              <w:t xml:space="preserve">bureau confédéral de la </w:t>
            </w:r>
            <w:r>
              <w:rPr>
                <w:rFonts w:asciiTheme="minorHAnsi" w:hAnsiTheme="minorHAnsi" w:cstheme="minorHAnsi"/>
                <w:bCs/>
                <w:sz w:val="20"/>
              </w:rPr>
              <w:t>CGT)</w:t>
            </w:r>
          </w:p>
        </w:tc>
        <w:tc>
          <w:tcPr>
            <w:tcW w:w="3117" w:type="dxa"/>
            <w:tcBorders>
              <w:top w:val="single" w:sz="6" w:space="0" w:color="000000"/>
              <w:left w:val="single" w:sz="6" w:space="0" w:color="000000"/>
              <w:bottom w:val="single" w:sz="4" w:space="0" w:color="000000"/>
              <w:right w:val="single" w:sz="6" w:space="0" w:color="000000"/>
            </w:tcBorders>
          </w:tcPr>
          <w:p w14:paraId="489D62ED" w14:textId="77777777" w:rsidR="00EC5E13" w:rsidRDefault="00EC5E13">
            <w:pPr>
              <w:pStyle w:val="Corpsdetexte"/>
              <w:spacing w:line="276" w:lineRule="auto"/>
              <w:jc w:val="both"/>
              <w:rPr>
                <w:rFonts w:asciiTheme="minorHAnsi" w:hAnsiTheme="minorHAnsi" w:cstheme="minorHAnsi"/>
                <w:bCs/>
                <w:sz w:val="20"/>
              </w:rPr>
            </w:pPr>
          </w:p>
          <w:p w14:paraId="3C1BD108" w14:textId="342A648F" w:rsidR="00EC5E13" w:rsidRDefault="00AC0573" w:rsidP="00AC0573">
            <w:pPr>
              <w:spacing w:line="240" w:lineRule="auto"/>
              <w:jc w:val="center"/>
              <w:rPr>
                <w:rFonts w:asciiTheme="minorHAnsi" w:hAnsiTheme="minorHAnsi" w:cstheme="minorHAnsi"/>
                <w:bCs/>
                <w:sz w:val="20"/>
              </w:rPr>
            </w:pPr>
            <w:r w:rsidRPr="00AC0573">
              <w:rPr>
                <w:rFonts w:asciiTheme="minorHAnsi" w:hAnsiTheme="minorHAnsi" w:cstheme="minorHAnsi"/>
                <w:bCs/>
                <w:sz w:val="20"/>
              </w:rPr>
              <w:t>Action sociale des CAF</w:t>
            </w:r>
          </w:p>
          <w:p w14:paraId="122EF973" w14:textId="77777777" w:rsidR="00EC5E13" w:rsidRDefault="00EC5E13">
            <w:pPr>
              <w:spacing w:line="240" w:lineRule="auto"/>
              <w:rPr>
                <w:rFonts w:asciiTheme="minorHAnsi" w:hAnsiTheme="minorHAnsi" w:cstheme="minorHAnsi"/>
                <w:bCs/>
                <w:sz w:val="20"/>
              </w:rPr>
            </w:pPr>
          </w:p>
          <w:p w14:paraId="2F246694" w14:textId="0375F41C" w:rsidR="00EC5E13" w:rsidRDefault="00126CBF" w:rsidP="007830F6">
            <w:pPr>
              <w:spacing w:line="240" w:lineRule="auto"/>
              <w:jc w:val="center"/>
              <w:rPr>
                <w:rFonts w:asciiTheme="minorHAnsi" w:hAnsiTheme="minorHAnsi" w:cstheme="minorHAnsi"/>
                <w:bCs/>
                <w:sz w:val="20"/>
              </w:rPr>
            </w:pPr>
            <w:bookmarkStart w:id="0" w:name="_Hlk206750635"/>
            <w:r>
              <w:rPr>
                <w:rFonts w:asciiTheme="minorHAnsi" w:hAnsiTheme="minorHAnsi" w:cstheme="minorHAnsi"/>
                <w:bCs/>
                <w:sz w:val="20"/>
              </w:rPr>
              <w:t>Frédérique Leprince (membre du Conseil de la famille du HCFEA)</w:t>
            </w:r>
          </w:p>
          <w:bookmarkEnd w:id="0"/>
          <w:p w14:paraId="227FFF47" w14:textId="5F22841A" w:rsidR="00EC5E13" w:rsidRDefault="00EC5E13">
            <w:pPr>
              <w:spacing w:line="240" w:lineRule="auto"/>
              <w:rPr>
                <w:rFonts w:asciiTheme="minorHAnsi" w:hAnsiTheme="minorHAnsi" w:cstheme="minorHAnsi"/>
                <w:bCs/>
                <w:sz w:val="20"/>
              </w:rPr>
            </w:pPr>
          </w:p>
          <w:p w14:paraId="4A32C08C" w14:textId="1811924E" w:rsidR="00126CBF" w:rsidRDefault="00126CBF">
            <w:pPr>
              <w:spacing w:line="240" w:lineRule="auto"/>
              <w:rPr>
                <w:rFonts w:asciiTheme="minorHAnsi" w:hAnsiTheme="minorHAnsi" w:cstheme="minorHAnsi"/>
                <w:bCs/>
                <w:sz w:val="20"/>
              </w:rPr>
            </w:pPr>
          </w:p>
          <w:p w14:paraId="75266CD6" w14:textId="5E2A37EA" w:rsidR="00126CBF" w:rsidRDefault="00126CBF">
            <w:pPr>
              <w:spacing w:line="240" w:lineRule="auto"/>
              <w:rPr>
                <w:rFonts w:asciiTheme="minorHAnsi" w:hAnsiTheme="minorHAnsi" w:cstheme="minorHAnsi"/>
                <w:bCs/>
                <w:sz w:val="20"/>
              </w:rPr>
            </w:pPr>
          </w:p>
          <w:p w14:paraId="14AFF4B0" w14:textId="77777777" w:rsidR="00126CBF" w:rsidRDefault="00126CBF">
            <w:pPr>
              <w:spacing w:line="240" w:lineRule="auto"/>
              <w:rPr>
                <w:rFonts w:asciiTheme="minorHAnsi" w:hAnsiTheme="minorHAnsi" w:cstheme="minorHAnsi"/>
                <w:bCs/>
                <w:sz w:val="20"/>
              </w:rPr>
            </w:pPr>
          </w:p>
          <w:p w14:paraId="23711386" w14:textId="77777777" w:rsidR="00EC5E13" w:rsidRPr="000E696F" w:rsidRDefault="00E269CA">
            <w:pPr>
              <w:spacing w:line="240" w:lineRule="auto"/>
              <w:rPr>
                <w:rFonts w:asciiTheme="minorHAnsi" w:hAnsiTheme="minorHAnsi" w:cstheme="minorHAnsi"/>
                <w:bCs/>
                <w:i/>
                <w:sz w:val="20"/>
              </w:rPr>
            </w:pPr>
            <w:r w:rsidRPr="000E696F">
              <w:rPr>
                <w:rFonts w:asciiTheme="minorHAnsi" w:hAnsiTheme="minorHAnsi" w:cstheme="minorHAnsi"/>
                <w:bCs/>
                <w:i/>
                <w:sz w:val="20"/>
              </w:rPr>
              <w:t xml:space="preserve">           Qu’est-ce que j’ai appris ?</w:t>
            </w:r>
          </w:p>
        </w:tc>
        <w:tc>
          <w:tcPr>
            <w:tcW w:w="2937" w:type="dxa"/>
            <w:tcBorders>
              <w:top w:val="single" w:sz="6" w:space="0" w:color="000000"/>
              <w:left w:val="single" w:sz="6" w:space="0" w:color="000000"/>
              <w:bottom w:val="single" w:sz="6" w:space="0" w:color="000000"/>
              <w:right w:val="single" w:sz="6" w:space="0" w:color="000000"/>
            </w:tcBorders>
          </w:tcPr>
          <w:p w14:paraId="4406AF28" w14:textId="77777777" w:rsidR="00EC5E13" w:rsidRDefault="00EC5E13">
            <w:pPr>
              <w:spacing w:line="240" w:lineRule="auto"/>
              <w:rPr>
                <w:rFonts w:asciiTheme="minorHAnsi" w:hAnsiTheme="minorHAnsi" w:cstheme="minorHAnsi"/>
                <w:bCs/>
                <w:sz w:val="20"/>
              </w:rPr>
            </w:pPr>
          </w:p>
          <w:p w14:paraId="4F7A6334" w14:textId="77777777" w:rsidR="00EC5E13" w:rsidRDefault="00EC5E13">
            <w:pPr>
              <w:spacing w:line="240" w:lineRule="auto"/>
              <w:rPr>
                <w:rFonts w:asciiTheme="minorHAnsi" w:hAnsiTheme="minorHAnsi" w:cstheme="minorHAnsi"/>
                <w:bCs/>
                <w:sz w:val="20"/>
              </w:rPr>
            </w:pPr>
          </w:p>
          <w:p w14:paraId="253C9B48"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Bilan de la session</w:t>
            </w:r>
          </w:p>
          <w:p w14:paraId="211DE762" w14:textId="77777777" w:rsidR="00EC5E13" w:rsidRDefault="00EC5E13">
            <w:pPr>
              <w:spacing w:line="240" w:lineRule="auto"/>
              <w:jc w:val="center"/>
              <w:rPr>
                <w:rFonts w:asciiTheme="minorHAnsi" w:hAnsiTheme="minorHAnsi" w:cstheme="minorHAnsi"/>
                <w:bCs/>
                <w:sz w:val="20"/>
              </w:rPr>
            </w:pPr>
          </w:p>
          <w:p w14:paraId="1342665B" w14:textId="77777777" w:rsidR="00EC5E13" w:rsidRDefault="00EC5E13">
            <w:pPr>
              <w:pStyle w:val="Corpsdetexte"/>
              <w:rPr>
                <w:rFonts w:asciiTheme="minorHAnsi" w:hAnsiTheme="minorHAnsi" w:cstheme="minorHAnsi"/>
                <w:bCs/>
                <w:sz w:val="20"/>
              </w:rPr>
            </w:pPr>
          </w:p>
          <w:p w14:paraId="755D7D08" w14:textId="77777777" w:rsidR="00EC5E13" w:rsidRDefault="00E269CA">
            <w:pPr>
              <w:pStyle w:val="Corpsdetexte"/>
            </w:pPr>
            <w:r>
              <w:rPr>
                <w:rFonts w:asciiTheme="minorHAnsi" w:hAnsiTheme="minorHAnsi" w:cstheme="minorHAnsi"/>
                <w:bCs/>
                <w:sz w:val="20"/>
              </w:rPr>
              <w:t>FIN 15 H</w:t>
            </w:r>
          </w:p>
          <w:p w14:paraId="1E92A327" w14:textId="77777777" w:rsidR="00EC5E13" w:rsidRDefault="00EC5E13">
            <w:pPr>
              <w:spacing w:after="160" w:line="259" w:lineRule="auto"/>
              <w:jc w:val="center"/>
              <w:rPr>
                <w:rFonts w:asciiTheme="minorHAnsi" w:eastAsiaTheme="minorHAnsi" w:hAnsiTheme="minorHAnsi" w:cstheme="minorHAnsi"/>
                <w:bCs/>
                <w:sz w:val="20"/>
                <w:lang w:eastAsia="en-US"/>
              </w:rPr>
            </w:pPr>
          </w:p>
        </w:tc>
      </w:tr>
    </w:tbl>
    <w:p w14:paraId="16F38C74" w14:textId="77777777" w:rsidR="00EC5E13" w:rsidRDefault="00EC5E13">
      <w:pPr>
        <w:sectPr w:rsidR="00EC5E13">
          <w:footerReference w:type="default" r:id="rId7"/>
          <w:pgSz w:w="16838" w:h="11906" w:orient="landscape"/>
          <w:pgMar w:top="567" w:right="851" w:bottom="567" w:left="851" w:header="0" w:footer="227" w:gutter="0"/>
          <w:cols w:space="720"/>
          <w:formProt w:val="0"/>
          <w:docGrid w:linePitch="360"/>
        </w:sectPr>
      </w:pPr>
    </w:p>
    <w:p w14:paraId="1860051A" w14:textId="77777777" w:rsidR="00EC5E13" w:rsidRDefault="00E269CA">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lastRenderedPageBreak/>
        <w:t>PRÉSENTATION DE LA SESSION</w:t>
      </w:r>
    </w:p>
    <w:p w14:paraId="36B06A72" w14:textId="77777777" w:rsidR="00EC5E13" w:rsidRDefault="00EC5E13">
      <w:pPr>
        <w:spacing w:line="276" w:lineRule="auto"/>
        <w:jc w:val="center"/>
        <w:rPr>
          <w:rFonts w:asciiTheme="minorHAnsi" w:hAnsiTheme="minorHAnsi" w:cstheme="minorHAnsi"/>
          <w:sz w:val="28"/>
          <w:szCs w:val="28"/>
        </w:rPr>
      </w:pPr>
    </w:p>
    <w:p w14:paraId="28F07381" w14:textId="77777777" w:rsidR="00EC5E13" w:rsidRDefault="00EC5E13">
      <w:pPr>
        <w:spacing w:line="276" w:lineRule="auto"/>
        <w:jc w:val="center"/>
        <w:rPr>
          <w:rFonts w:asciiTheme="minorHAnsi" w:hAnsiTheme="minorHAnsi" w:cstheme="minorHAnsi"/>
          <w:b/>
          <w:sz w:val="28"/>
          <w:szCs w:val="28"/>
        </w:rPr>
      </w:pPr>
    </w:p>
    <w:p w14:paraId="2B8BD868" w14:textId="77777777" w:rsidR="00EC5E13" w:rsidRDefault="00E269CA">
      <w:pPr>
        <w:spacing w:line="276" w:lineRule="auto"/>
        <w:jc w:val="center"/>
        <w:rPr>
          <w:rFonts w:asciiTheme="minorHAnsi" w:hAnsiTheme="minorHAnsi" w:cstheme="minorHAnsi"/>
          <w:b/>
          <w:sz w:val="28"/>
          <w:szCs w:val="28"/>
        </w:rPr>
      </w:pPr>
      <w:r>
        <w:rPr>
          <w:rFonts w:asciiTheme="minorHAnsi" w:hAnsiTheme="minorHAnsi" w:cstheme="minorHAnsi"/>
          <w:b/>
          <w:sz w:val="28"/>
          <w:szCs w:val="28"/>
        </w:rPr>
        <w:t>PUBLIC</w:t>
      </w:r>
    </w:p>
    <w:p w14:paraId="2EF9DEA1" w14:textId="77777777" w:rsidR="00EC5E13" w:rsidRDefault="00EC5E13">
      <w:pPr>
        <w:spacing w:line="276" w:lineRule="auto"/>
        <w:jc w:val="center"/>
        <w:rPr>
          <w:rFonts w:asciiTheme="minorHAnsi" w:hAnsiTheme="minorHAnsi" w:cstheme="minorHAnsi"/>
          <w:b/>
          <w:sz w:val="28"/>
          <w:szCs w:val="28"/>
        </w:rPr>
      </w:pPr>
    </w:p>
    <w:p w14:paraId="71AB28D5" w14:textId="3564F81B" w:rsidR="00EC5E13" w:rsidRDefault="00E269CA" w:rsidP="00900694">
      <w:pPr>
        <w:pStyle w:val="Standard"/>
        <w:spacing w:line="276" w:lineRule="auto"/>
        <w:jc w:val="both"/>
        <w:rPr>
          <w:rFonts w:asciiTheme="minorHAnsi" w:hAnsiTheme="minorHAnsi" w:cstheme="minorHAnsi"/>
          <w:b/>
          <w:szCs w:val="24"/>
        </w:rPr>
      </w:pPr>
      <w:r>
        <w:rPr>
          <w:rFonts w:asciiTheme="minorHAnsi" w:hAnsiTheme="minorHAnsi" w:cstheme="minorHAnsi"/>
          <w:sz w:val="24"/>
          <w:szCs w:val="24"/>
        </w:rPr>
        <w:t xml:space="preserve">Cette session de formation syndicale CGT s’adresse en particulier aux </w:t>
      </w:r>
      <w:r w:rsidR="00900694" w:rsidRPr="00900694">
        <w:rPr>
          <w:rFonts w:asciiTheme="minorHAnsi" w:hAnsiTheme="minorHAnsi" w:cstheme="minorHAnsi"/>
          <w:sz w:val="24"/>
          <w:szCs w:val="24"/>
        </w:rPr>
        <w:t>administrateurs (nationaux et locaux) de caisse des allocations familiales</w:t>
      </w:r>
      <w:r w:rsidR="00900694">
        <w:rPr>
          <w:rFonts w:asciiTheme="minorHAnsi" w:hAnsiTheme="minorHAnsi" w:cstheme="minorHAnsi"/>
          <w:sz w:val="24"/>
          <w:szCs w:val="24"/>
        </w:rPr>
        <w:t>.</w:t>
      </w:r>
    </w:p>
    <w:p w14:paraId="4E4A6160" w14:textId="77777777" w:rsidR="00EC5E13" w:rsidRDefault="00EC5E13">
      <w:pPr>
        <w:spacing w:line="276" w:lineRule="auto"/>
        <w:rPr>
          <w:rFonts w:asciiTheme="minorHAnsi" w:hAnsiTheme="minorHAnsi" w:cstheme="minorHAnsi"/>
          <w:szCs w:val="24"/>
        </w:rPr>
      </w:pPr>
    </w:p>
    <w:p w14:paraId="16866C3B" w14:textId="77777777" w:rsidR="00EC5E13" w:rsidRDefault="00E269CA">
      <w:pPr>
        <w:spacing w:line="276" w:lineRule="auto"/>
        <w:rPr>
          <w:rFonts w:asciiTheme="minorHAnsi" w:hAnsiTheme="minorHAnsi" w:cstheme="minorHAnsi"/>
          <w:b/>
          <w:szCs w:val="24"/>
        </w:rPr>
      </w:pPr>
      <w:r>
        <w:rPr>
          <w:rFonts w:asciiTheme="minorHAnsi" w:hAnsiTheme="minorHAnsi" w:cstheme="minorHAnsi"/>
          <w:b/>
          <w:szCs w:val="24"/>
        </w:rPr>
        <w:t>OBJECTIFS</w:t>
      </w:r>
    </w:p>
    <w:p w14:paraId="32BE4A7F" w14:textId="33550733" w:rsidR="00900694" w:rsidRDefault="00E269CA">
      <w:pPr>
        <w:spacing w:line="276" w:lineRule="auto"/>
        <w:rPr>
          <w:rFonts w:asciiTheme="minorHAnsi" w:hAnsiTheme="minorHAnsi" w:cstheme="minorHAnsi"/>
          <w:bCs/>
          <w:szCs w:val="24"/>
        </w:rPr>
      </w:pPr>
      <w:r>
        <w:rPr>
          <w:rFonts w:asciiTheme="minorHAnsi" w:hAnsiTheme="minorHAnsi" w:cstheme="minorHAnsi"/>
          <w:bCs/>
          <w:szCs w:val="24"/>
        </w:rPr>
        <w:t xml:space="preserve">Le premier objectif du stage est de </w:t>
      </w:r>
      <w:r w:rsidR="00900694" w:rsidRPr="00900694">
        <w:rPr>
          <w:rFonts w:asciiTheme="minorHAnsi" w:hAnsiTheme="minorHAnsi" w:cstheme="minorHAnsi"/>
          <w:bCs/>
          <w:szCs w:val="24"/>
        </w:rPr>
        <w:t>former les administrateurs de caisse des allocations familiales</w:t>
      </w:r>
      <w:r w:rsidR="00900694">
        <w:rPr>
          <w:rFonts w:asciiTheme="minorHAnsi" w:hAnsiTheme="minorHAnsi" w:cstheme="minorHAnsi"/>
          <w:bCs/>
          <w:szCs w:val="24"/>
        </w:rPr>
        <w:t>. Le deuxième objectif est de pré</w:t>
      </w:r>
      <w:r w:rsidR="00900694" w:rsidRPr="00900694">
        <w:rPr>
          <w:rFonts w:asciiTheme="minorHAnsi" w:hAnsiTheme="minorHAnsi" w:cstheme="minorHAnsi"/>
          <w:bCs/>
          <w:szCs w:val="24"/>
        </w:rPr>
        <w:t>parer le renouvellement de mars 2026</w:t>
      </w:r>
      <w:r w:rsidR="00900694">
        <w:rPr>
          <w:rFonts w:asciiTheme="minorHAnsi" w:hAnsiTheme="minorHAnsi" w:cstheme="minorHAnsi"/>
          <w:bCs/>
          <w:szCs w:val="24"/>
        </w:rPr>
        <w:t>.</w:t>
      </w:r>
    </w:p>
    <w:p w14:paraId="264CC43D" w14:textId="4CDFAC9F" w:rsidR="00EC5E13" w:rsidRDefault="00900694">
      <w:pPr>
        <w:spacing w:line="276" w:lineRule="auto"/>
        <w:rPr>
          <w:rFonts w:asciiTheme="minorHAnsi" w:hAnsiTheme="minorHAnsi" w:cstheme="minorHAnsi"/>
          <w:bCs/>
          <w:szCs w:val="24"/>
        </w:rPr>
      </w:pPr>
      <w:r>
        <w:rPr>
          <w:rFonts w:asciiTheme="minorHAnsi" w:hAnsiTheme="minorHAnsi" w:cstheme="minorHAnsi"/>
          <w:bCs/>
          <w:szCs w:val="24"/>
        </w:rPr>
        <w:t xml:space="preserve">Le stage doit </w:t>
      </w:r>
      <w:r w:rsidR="00E269CA">
        <w:rPr>
          <w:rFonts w:asciiTheme="minorHAnsi" w:hAnsiTheme="minorHAnsi" w:cstheme="minorHAnsi"/>
          <w:bCs/>
          <w:szCs w:val="24"/>
        </w:rPr>
        <w:t>permettre aux participants de saisir pleinement les enjeux</w:t>
      </w:r>
      <w:r w:rsidR="005A33E5">
        <w:rPr>
          <w:rFonts w:asciiTheme="minorHAnsi" w:hAnsiTheme="minorHAnsi" w:cstheme="minorHAnsi"/>
          <w:bCs/>
          <w:szCs w:val="24"/>
        </w:rPr>
        <w:t xml:space="preserve"> des politiques familiales</w:t>
      </w:r>
      <w:r w:rsidR="00E269CA">
        <w:rPr>
          <w:rFonts w:asciiTheme="minorHAnsi" w:hAnsiTheme="minorHAnsi" w:cstheme="minorHAnsi"/>
          <w:bCs/>
          <w:szCs w:val="24"/>
        </w:rPr>
        <w:t xml:space="preserve">.  </w:t>
      </w:r>
    </w:p>
    <w:p w14:paraId="42B7FC43" w14:textId="77777777" w:rsidR="00EC5E13" w:rsidRDefault="00EC5E13">
      <w:pPr>
        <w:spacing w:line="276" w:lineRule="auto"/>
        <w:rPr>
          <w:rFonts w:asciiTheme="minorHAnsi" w:hAnsiTheme="minorHAnsi" w:cstheme="minorHAnsi"/>
          <w:szCs w:val="24"/>
        </w:rPr>
      </w:pPr>
    </w:p>
    <w:p w14:paraId="27557F51" w14:textId="77777777" w:rsidR="00EC5E13" w:rsidRDefault="00E269CA">
      <w:pPr>
        <w:spacing w:line="276" w:lineRule="auto"/>
        <w:jc w:val="center"/>
        <w:rPr>
          <w:rFonts w:asciiTheme="minorHAnsi" w:hAnsiTheme="minorHAnsi" w:cstheme="minorHAnsi"/>
          <w:b/>
          <w:szCs w:val="24"/>
        </w:rPr>
      </w:pPr>
      <w:r>
        <w:rPr>
          <w:rFonts w:asciiTheme="minorHAnsi" w:hAnsiTheme="minorHAnsi" w:cstheme="minorHAnsi"/>
          <w:b/>
          <w:szCs w:val="24"/>
        </w:rPr>
        <w:t>THÉMATIQUES</w:t>
      </w:r>
    </w:p>
    <w:p w14:paraId="16020C43" w14:textId="77777777" w:rsidR="00EC5E13" w:rsidRDefault="00EC5E13">
      <w:pPr>
        <w:spacing w:line="276" w:lineRule="auto"/>
        <w:rPr>
          <w:rFonts w:asciiTheme="minorHAnsi" w:hAnsiTheme="minorHAnsi" w:cstheme="minorHAnsi"/>
          <w:bCs/>
          <w:szCs w:val="24"/>
        </w:rPr>
      </w:pPr>
    </w:p>
    <w:p w14:paraId="679D24E7" w14:textId="220B9ABF" w:rsidR="00EC5E13" w:rsidRDefault="00EB648E">
      <w:pPr>
        <w:spacing w:line="276" w:lineRule="auto"/>
        <w:rPr>
          <w:rFonts w:asciiTheme="minorHAnsi" w:hAnsiTheme="minorHAnsi" w:cstheme="minorHAnsi"/>
          <w:bCs/>
          <w:szCs w:val="24"/>
        </w:rPr>
      </w:pPr>
      <w:r>
        <w:rPr>
          <w:rFonts w:asciiTheme="minorHAnsi" w:hAnsiTheme="minorHAnsi" w:cstheme="minorHAnsi"/>
          <w:bCs/>
          <w:szCs w:val="24"/>
        </w:rPr>
        <w:t xml:space="preserve">Les </w:t>
      </w:r>
      <w:r w:rsidRPr="00EB648E">
        <w:rPr>
          <w:rFonts w:asciiTheme="minorHAnsi" w:hAnsiTheme="minorHAnsi" w:cstheme="minorHAnsi"/>
          <w:bCs/>
          <w:szCs w:val="24"/>
        </w:rPr>
        <w:t>Convention</w:t>
      </w:r>
      <w:r>
        <w:rPr>
          <w:rFonts w:asciiTheme="minorHAnsi" w:hAnsiTheme="minorHAnsi" w:cstheme="minorHAnsi"/>
          <w:bCs/>
          <w:szCs w:val="24"/>
        </w:rPr>
        <w:t>s</w:t>
      </w:r>
      <w:r w:rsidRPr="00EB648E">
        <w:rPr>
          <w:rFonts w:asciiTheme="minorHAnsi" w:hAnsiTheme="minorHAnsi" w:cstheme="minorHAnsi"/>
          <w:bCs/>
          <w:szCs w:val="24"/>
        </w:rPr>
        <w:t xml:space="preserve"> d’Objectifs et de Gestion</w:t>
      </w:r>
      <w:r w:rsidR="0041601A">
        <w:rPr>
          <w:rFonts w:asciiTheme="minorHAnsi" w:hAnsiTheme="minorHAnsi" w:cstheme="minorHAnsi"/>
          <w:bCs/>
          <w:szCs w:val="24"/>
        </w:rPr>
        <w:t xml:space="preserve"> (COG)</w:t>
      </w:r>
    </w:p>
    <w:p w14:paraId="5ABF2502" w14:textId="12050CC7" w:rsidR="00EB648E" w:rsidRPr="00EB648E" w:rsidRDefault="00593F18" w:rsidP="00EB648E">
      <w:pPr>
        <w:spacing w:line="276" w:lineRule="auto"/>
        <w:rPr>
          <w:rFonts w:asciiTheme="minorHAnsi" w:hAnsiTheme="minorHAnsi" w:cstheme="minorHAnsi"/>
          <w:bCs/>
          <w:szCs w:val="24"/>
        </w:rPr>
      </w:pPr>
      <w:r>
        <w:rPr>
          <w:rFonts w:asciiTheme="minorHAnsi" w:hAnsiTheme="minorHAnsi" w:cstheme="minorHAnsi"/>
          <w:bCs/>
          <w:szCs w:val="24"/>
        </w:rPr>
        <w:t>Le s</w:t>
      </w:r>
      <w:r w:rsidR="00EB648E" w:rsidRPr="00EB648E">
        <w:rPr>
          <w:rFonts w:asciiTheme="minorHAnsi" w:hAnsiTheme="minorHAnsi" w:cstheme="minorHAnsi"/>
          <w:bCs/>
          <w:szCs w:val="24"/>
        </w:rPr>
        <w:t xml:space="preserve">ystème de prestations </w:t>
      </w:r>
      <w:r w:rsidR="00F4455F">
        <w:rPr>
          <w:rFonts w:asciiTheme="minorHAnsi" w:hAnsiTheme="minorHAnsi" w:cstheme="minorHAnsi"/>
          <w:bCs/>
          <w:szCs w:val="24"/>
        </w:rPr>
        <w:t xml:space="preserve">sociales </w:t>
      </w:r>
      <w:r w:rsidR="00EB648E" w:rsidRPr="00EB648E">
        <w:rPr>
          <w:rFonts w:asciiTheme="minorHAnsi" w:hAnsiTheme="minorHAnsi" w:cstheme="minorHAnsi"/>
          <w:bCs/>
          <w:szCs w:val="24"/>
        </w:rPr>
        <w:t>et</w:t>
      </w:r>
      <w:r>
        <w:rPr>
          <w:rFonts w:asciiTheme="minorHAnsi" w:hAnsiTheme="minorHAnsi" w:cstheme="minorHAnsi"/>
          <w:bCs/>
          <w:szCs w:val="24"/>
        </w:rPr>
        <w:t xml:space="preserve"> la</w:t>
      </w:r>
      <w:r w:rsidR="00EB648E" w:rsidRPr="00EB648E">
        <w:rPr>
          <w:rFonts w:asciiTheme="minorHAnsi" w:hAnsiTheme="minorHAnsi" w:cstheme="minorHAnsi"/>
          <w:bCs/>
          <w:szCs w:val="24"/>
        </w:rPr>
        <w:t xml:space="preserve"> fiscalité des ménages</w:t>
      </w:r>
    </w:p>
    <w:p w14:paraId="26AFF60A" w14:textId="77777777" w:rsidR="00EB648E" w:rsidRPr="00EB648E" w:rsidRDefault="00EB648E" w:rsidP="00EB648E">
      <w:pPr>
        <w:spacing w:line="276" w:lineRule="auto"/>
        <w:rPr>
          <w:rFonts w:asciiTheme="minorHAnsi" w:hAnsiTheme="minorHAnsi" w:cstheme="minorHAnsi"/>
          <w:bCs/>
          <w:szCs w:val="24"/>
        </w:rPr>
      </w:pPr>
      <w:r w:rsidRPr="00EB648E">
        <w:rPr>
          <w:rFonts w:asciiTheme="minorHAnsi" w:hAnsiTheme="minorHAnsi" w:cstheme="minorHAnsi"/>
          <w:bCs/>
          <w:szCs w:val="24"/>
        </w:rPr>
        <w:t xml:space="preserve">L’évolution des normes familiales </w:t>
      </w:r>
    </w:p>
    <w:p w14:paraId="3DBECDAC" w14:textId="77777777" w:rsidR="00EB648E" w:rsidRPr="00EB648E" w:rsidRDefault="00EB648E" w:rsidP="00EB648E">
      <w:pPr>
        <w:spacing w:line="276" w:lineRule="auto"/>
        <w:rPr>
          <w:rFonts w:asciiTheme="minorHAnsi" w:hAnsiTheme="minorHAnsi" w:cstheme="minorHAnsi"/>
          <w:bCs/>
          <w:szCs w:val="24"/>
        </w:rPr>
      </w:pPr>
      <w:r w:rsidRPr="00EB648E">
        <w:rPr>
          <w:rFonts w:asciiTheme="minorHAnsi" w:hAnsiTheme="minorHAnsi" w:cstheme="minorHAnsi"/>
          <w:bCs/>
          <w:szCs w:val="24"/>
        </w:rPr>
        <w:t xml:space="preserve">Les familles monoparentales </w:t>
      </w:r>
    </w:p>
    <w:p w14:paraId="4A73D381" w14:textId="21A2FC8D" w:rsidR="00524332" w:rsidRDefault="00EB648E">
      <w:pPr>
        <w:spacing w:line="276" w:lineRule="auto"/>
        <w:rPr>
          <w:rFonts w:asciiTheme="minorHAnsi" w:hAnsiTheme="minorHAnsi" w:cstheme="minorHAnsi"/>
          <w:bCs/>
          <w:szCs w:val="24"/>
        </w:rPr>
      </w:pPr>
      <w:r w:rsidRPr="00EB648E">
        <w:rPr>
          <w:rFonts w:asciiTheme="minorHAnsi" w:hAnsiTheme="minorHAnsi" w:cstheme="minorHAnsi"/>
          <w:bCs/>
          <w:szCs w:val="24"/>
        </w:rPr>
        <w:t>Origines et fondements du système des prestations et évolution jusqu’en 2025</w:t>
      </w:r>
    </w:p>
    <w:p w14:paraId="51955EC0" w14:textId="77777777" w:rsidR="00EB648E" w:rsidRPr="00EB648E" w:rsidRDefault="00EB648E" w:rsidP="00EB648E">
      <w:pPr>
        <w:spacing w:line="276" w:lineRule="auto"/>
        <w:rPr>
          <w:rFonts w:asciiTheme="minorHAnsi" w:hAnsiTheme="minorHAnsi" w:cstheme="minorHAnsi"/>
          <w:bCs/>
          <w:szCs w:val="24"/>
        </w:rPr>
      </w:pPr>
      <w:r w:rsidRPr="00EB648E">
        <w:rPr>
          <w:rFonts w:asciiTheme="minorHAnsi" w:hAnsiTheme="minorHAnsi" w:cstheme="minorHAnsi"/>
          <w:bCs/>
          <w:szCs w:val="24"/>
        </w:rPr>
        <w:t xml:space="preserve">Le secteur marchand de la petite enfance </w:t>
      </w:r>
    </w:p>
    <w:p w14:paraId="41DF40B5" w14:textId="5A168157" w:rsidR="00EB648E" w:rsidRDefault="00EB648E">
      <w:pPr>
        <w:spacing w:line="276" w:lineRule="auto"/>
        <w:rPr>
          <w:rFonts w:asciiTheme="minorHAnsi" w:hAnsiTheme="minorHAnsi" w:cstheme="minorHAnsi"/>
          <w:bCs/>
          <w:szCs w:val="24"/>
        </w:rPr>
      </w:pPr>
      <w:r>
        <w:rPr>
          <w:rFonts w:asciiTheme="minorHAnsi" w:hAnsiTheme="minorHAnsi" w:cstheme="minorHAnsi"/>
          <w:bCs/>
          <w:szCs w:val="24"/>
        </w:rPr>
        <w:t>L’action sociale des CAF</w:t>
      </w:r>
    </w:p>
    <w:p w14:paraId="2A9A5109" w14:textId="77777777" w:rsidR="00EB648E" w:rsidRDefault="00EB648E">
      <w:pPr>
        <w:spacing w:line="276" w:lineRule="auto"/>
        <w:rPr>
          <w:rFonts w:asciiTheme="minorHAnsi" w:hAnsiTheme="minorHAnsi" w:cstheme="minorHAnsi"/>
          <w:bCs/>
          <w:szCs w:val="24"/>
        </w:rPr>
      </w:pPr>
    </w:p>
    <w:p w14:paraId="23F38E94" w14:textId="6811F9C6" w:rsidR="00524332" w:rsidRDefault="00524332" w:rsidP="00524332">
      <w:pPr>
        <w:spacing w:line="276" w:lineRule="auto"/>
        <w:jc w:val="center"/>
        <w:rPr>
          <w:rFonts w:asciiTheme="minorHAnsi" w:hAnsiTheme="minorHAnsi" w:cstheme="minorHAnsi"/>
          <w:bCs/>
          <w:szCs w:val="24"/>
        </w:rPr>
      </w:pPr>
      <w:r w:rsidRPr="00524332">
        <w:rPr>
          <w:rFonts w:asciiTheme="minorHAnsi" w:hAnsiTheme="minorHAnsi" w:cstheme="minorHAnsi"/>
          <w:b/>
          <w:bCs/>
          <w:szCs w:val="24"/>
        </w:rPr>
        <w:t>INTERVENANTS</w:t>
      </w:r>
    </w:p>
    <w:p w14:paraId="50358157" w14:textId="5039A3B8" w:rsidR="00F06C9B" w:rsidRDefault="00F06C9B">
      <w:pPr>
        <w:spacing w:line="276" w:lineRule="auto"/>
        <w:rPr>
          <w:rFonts w:asciiTheme="minorHAnsi" w:hAnsiTheme="minorHAnsi" w:cstheme="minorHAnsi"/>
          <w:bCs/>
          <w:szCs w:val="24"/>
        </w:rPr>
      </w:pPr>
      <w:r>
        <w:rPr>
          <w:rFonts w:asciiTheme="minorHAnsi" w:hAnsiTheme="minorHAnsi" w:cstheme="minorHAnsi"/>
          <w:b/>
          <w:szCs w:val="24"/>
        </w:rPr>
        <w:t>Jean-Michel Denis</w:t>
      </w:r>
      <w:r w:rsidR="00122A14" w:rsidRPr="00122A14">
        <w:rPr>
          <w:rFonts w:asciiTheme="minorHAnsi" w:hAnsiTheme="minorHAnsi" w:cstheme="minorHAnsi"/>
          <w:bCs/>
          <w:szCs w:val="24"/>
        </w:rPr>
        <w:t>,</w:t>
      </w:r>
      <w:r w:rsidRPr="00122A14">
        <w:rPr>
          <w:rFonts w:asciiTheme="minorHAnsi" w:hAnsiTheme="minorHAnsi" w:cstheme="minorHAnsi"/>
          <w:bCs/>
          <w:szCs w:val="24"/>
        </w:rPr>
        <w:t xml:space="preserve"> </w:t>
      </w:r>
      <w:r>
        <w:rPr>
          <w:rFonts w:asciiTheme="minorHAnsi" w:hAnsiTheme="minorHAnsi" w:cstheme="minorHAnsi"/>
          <w:bCs/>
          <w:szCs w:val="24"/>
        </w:rPr>
        <w:t>Professeur en sociologie à l</w:t>
      </w:r>
      <w:r w:rsidRPr="00C64B22">
        <w:rPr>
          <w:rFonts w:asciiTheme="minorHAnsi" w:hAnsiTheme="minorHAnsi" w:cstheme="minorHAnsi"/>
          <w:bCs/>
          <w:szCs w:val="24"/>
        </w:rPr>
        <w:t>’ISST de l’université Paris 1</w:t>
      </w:r>
      <w:r w:rsidR="00122A14">
        <w:rPr>
          <w:rFonts w:asciiTheme="minorHAnsi" w:hAnsiTheme="minorHAnsi" w:cstheme="minorHAnsi"/>
          <w:bCs/>
          <w:szCs w:val="24"/>
        </w:rPr>
        <w:t>,</w:t>
      </w:r>
      <w:r w:rsidRPr="00C64B22">
        <w:rPr>
          <w:rFonts w:asciiTheme="minorHAnsi" w:hAnsiTheme="minorHAnsi" w:cstheme="minorHAnsi"/>
          <w:bCs/>
          <w:szCs w:val="24"/>
        </w:rPr>
        <w:t xml:space="preserve"> est membre du laboratoire IDHES-CNRS (Institutions et Dynamiques Historiques de l’Économie et de la Société).</w:t>
      </w:r>
      <w:r w:rsidR="0082096E">
        <w:rPr>
          <w:rFonts w:asciiTheme="minorHAnsi" w:hAnsiTheme="minorHAnsi" w:cstheme="minorHAnsi"/>
          <w:bCs/>
          <w:szCs w:val="24"/>
        </w:rPr>
        <w:t xml:space="preserve"> </w:t>
      </w:r>
      <w:r w:rsidR="0082096E" w:rsidRPr="0082096E">
        <w:rPr>
          <w:rFonts w:asciiTheme="minorHAnsi" w:hAnsiTheme="minorHAnsi" w:cstheme="minorHAnsi"/>
          <w:bCs/>
          <w:szCs w:val="24"/>
        </w:rPr>
        <w:t>S</w:t>
      </w:r>
      <w:r w:rsidR="0082096E">
        <w:rPr>
          <w:rFonts w:asciiTheme="minorHAnsi" w:hAnsiTheme="minorHAnsi" w:cstheme="minorHAnsi"/>
          <w:bCs/>
          <w:szCs w:val="24"/>
        </w:rPr>
        <w:t>pécialiste de la s</w:t>
      </w:r>
      <w:r w:rsidR="0082096E" w:rsidRPr="0082096E">
        <w:rPr>
          <w:rFonts w:asciiTheme="minorHAnsi" w:hAnsiTheme="minorHAnsi" w:cstheme="minorHAnsi"/>
          <w:bCs/>
          <w:szCs w:val="24"/>
        </w:rPr>
        <w:t>ociologie du travail et des relations professionnelles</w:t>
      </w:r>
      <w:r w:rsidR="00921073">
        <w:rPr>
          <w:rFonts w:asciiTheme="minorHAnsi" w:hAnsiTheme="minorHAnsi" w:cstheme="minorHAnsi"/>
          <w:bCs/>
          <w:szCs w:val="24"/>
        </w:rPr>
        <w:t>, Jean-Michel Denis est m</w:t>
      </w:r>
      <w:r w:rsidR="00921073" w:rsidRPr="00921073">
        <w:rPr>
          <w:rFonts w:asciiTheme="minorHAnsi" w:hAnsiTheme="minorHAnsi" w:cstheme="minorHAnsi"/>
          <w:bCs/>
          <w:szCs w:val="24"/>
        </w:rPr>
        <w:t xml:space="preserve">embre du comité de rédaction de la revue </w:t>
      </w:r>
      <w:r w:rsidR="00921073" w:rsidRPr="00EB471B">
        <w:rPr>
          <w:rFonts w:asciiTheme="minorHAnsi" w:hAnsiTheme="minorHAnsi" w:cstheme="minorHAnsi"/>
          <w:bCs/>
          <w:i/>
          <w:iCs/>
          <w:szCs w:val="24"/>
        </w:rPr>
        <w:t>Travail et Emploi</w:t>
      </w:r>
      <w:r w:rsidR="00EB471B">
        <w:rPr>
          <w:rFonts w:asciiTheme="minorHAnsi" w:hAnsiTheme="minorHAnsi" w:cstheme="minorHAnsi"/>
          <w:bCs/>
          <w:szCs w:val="24"/>
        </w:rPr>
        <w:t>. Il est directeur de l’ISST</w:t>
      </w:r>
      <w:r w:rsidR="00297B02">
        <w:rPr>
          <w:rFonts w:asciiTheme="minorHAnsi" w:hAnsiTheme="minorHAnsi" w:cstheme="minorHAnsi"/>
          <w:bCs/>
          <w:szCs w:val="24"/>
        </w:rPr>
        <w:t>.</w:t>
      </w:r>
    </w:p>
    <w:p w14:paraId="2F1AEA72" w14:textId="77777777" w:rsidR="0022769A" w:rsidRDefault="0022769A">
      <w:pPr>
        <w:spacing w:line="276" w:lineRule="auto"/>
        <w:rPr>
          <w:rFonts w:asciiTheme="minorHAnsi" w:hAnsiTheme="minorHAnsi" w:cstheme="minorHAnsi"/>
          <w:bCs/>
          <w:szCs w:val="24"/>
        </w:rPr>
      </w:pPr>
    </w:p>
    <w:p w14:paraId="569944B1" w14:textId="61999ED1" w:rsidR="0022769A" w:rsidRDefault="0022769A">
      <w:pPr>
        <w:spacing w:line="276" w:lineRule="auto"/>
        <w:rPr>
          <w:rFonts w:asciiTheme="minorHAnsi" w:hAnsiTheme="minorHAnsi" w:cstheme="minorHAnsi"/>
          <w:bCs/>
          <w:szCs w:val="24"/>
        </w:rPr>
      </w:pPr>
      <w:r w:rsidRPr="00960F09">
        <w:rPr>
          <w:rFonts w:asciiTheme="minorHAnsi" w:hAnsiTheme="minorHAnsi" w:cstheme="minorHAnsi"/>
          <w:b/>
          <w:szCs w:val="24"/>
        </w:rPr>
        <w:t xml:space="preserve">François-Xavier </w:t>
      </w:r>
      <w:proofErr w:type="spellStart"/>
      <w:r w:rsidRPr="00960F09">
        <w:rPr>
          <w:rFonts w:asciiTheme="minorHAnsi" w:hAnsiTheme="minorHAnsi" w:cstheme="minorHAnsi"/>
          <w:b/>
          <w:szCs w:val="24"/>
        </w:rPr>
        <w:t>Devetter</w:t>
      </w:r>
      <w:proofErr w:type="spellEnd"/>
      <w:r w:rsidR="00960F09">
        <w:rPr>
          <w:rFonts w:asciiTheme="minorHAnsi" w:hAnsiTheme="minorHAnsi" w:cstheme="minorHAnsi"/>
          <w:bCs/>
          <w:szCs w:val="24"/>
        </w:rPr>
        <w:t xml:space="preserve"> est </w:t>
      </w:r>
      <w:r w:rsidR="00960F09" w:rsidRPr="00960F09">
        <w:rPr>
          <w:rFonts w:asciiTheme="minorHAnsi" w:hAnsiTheme="minorHAnsi" w:cstheme="minorHAnsi"/>
          <w:bCs/>
          <w:szCs w:val="24"/>
        </w:rPr>
        <w:t>chercheur</w:t>
      </w:r>
      <w:r w:rsidR="00960F09">
        <w:rPr>
          <w:rFonts w:asciiTheme="minorHAnsi" w:hAnsiTheme="minorHAnsi" w:cstheme="minorHAnsi"/>
          <w:bCs/>
          <w:szCs w:val="24"/>
        </w:rPr>
        <w:t xml:space="preserve"> en économie</w:t>
      </w:r>
      <w:r w:rsidR="00960F09" w:rsidRPr="00960F09">
        <w:rPr>
          <w:rFonts w:asciiTheme="minorHAnsi" w:hAnsiTheme="minorHAnsi" w:cstheme="minorHAnsi"/>
          <w:bCs/>
          <w:szCs w:val="24"/>
        </w:rPr>
        <w:t xml:space="preserve"> au </w:t>
      </w:r>
      <w:proofErr w:type="spellStart"/>
      <w:r w:rsidR="00960F09" w:rsidRPr="00960F09">
        <w:rPr>
          <w:rFonts w:asciiTheme="minorHAnsi" w:hAnsiTheme="minorHAnsi" w:cstheme="minorHAnsi"/>
          <w:bCs/>
          <w:szCs w:val="24"/>
        </w:rPr>
        <w:t>Clersé</w:t>
      </w:r>
      <w:proofErr w:type="spellEnd"/>
      <w:r w:rsidR="00960F09" w:rsidRPr="00960F09">
        <w:rPr>
          <w:rFonts w:asciiTheme="minorHAnsi" w:hAnsiTheme="minorHAnsi" w:cstheme="minorHAnsi"/>
          <w:bCs/>
          <w:szCs w:val="24"/>
        </w:rPr>
        <w:t xml:space="preserve"> (Université de Lille) et à l'IRES.</w:t>
      </w:r>
      <w:r w:rsidR="009C6CB0">
        <w:rPr>
          <w:rFonts w:asciiTheme="minorHAnsi" w:hAnsiTheme="minorHAnsi" w:cstheme="minorHAnsi"/>
          <w:bCs/>
          <w:szCs w:val="24"/>
        </w:rPr>
        <w:t xml:space="preserve"> Il est s</w:t>
      </w:r>
      <w:r w:rsidR="006026D2">
        <w:rPr>
          <w:rFonts w:asciiTheme="minorHAnsi" w:hAnsiTheme="minorHAnsi" w:cstheme="minorHAnsi"/>
          <w:bCs/>
          <w:szCs w:val="24"/>
        </w:rPr>
        <w:t xml:space="preserve">pécialiste du temps de travail et </w:t>
      </w:r>
      <w:r w:rsidR="006026D2" w:rsidRPr="006026D2">
        <w:rPr>
          <w:rFonts w:asciiTheme="minorHAnsi" w:hAnsiTheme="minorHAnsi" w:cstheme="minorHAnsi"/>
          <w:bCs/>
          <w:szCs w:val="24"/>
        </w:rPr>
        <w:t>des services non qualifiés</w:t>
      </w:r>
      <w:r w:rsidR="009C6CB0">
        <w:rPr>
          <w:rFonts w:asciiTheme="minorHAnsi" w:hAnsiTheme="minorHAnsi" w:cstheme="minorHAnsi"/>
          <w:bCs/>
          <w:szCs w:val="24"/>
        </w:rPr>
        <w:t xml:space="preserve"> </w:t>
      </w:r>
      <w:r w:rsidR="009C6CB0" w:rsidRPr="009C6CB0">
        <w:rPr>
          <w:rFonts w:asciiTheme="minorHAnsi" w:hAnsiTheme="minorHAnsi" w:cstheme="minorHAnsi"/>
          <w:bCs/>
          <w:szCs w:val="24"/>
        </w:rPr>
        <w:t>(petite enfance, services à la personne, aide à domicile, propreté, sécurité…)</w:t>
      </w:r>
      <w:r w:rsidR="00857F18">
        <w:rPr>
          <w:rFonts w:asciiTheme="minorHAnsi" w:hAnsiTheme="minorHAnsi" w:cstheme="minorHAnsi"/>
          <w:bCs/>
          <w:szCs w:val="24"/>
        </w:rPr>
        <w:t xml:space="preserve">. Il a notamment publié </w:t>
      </w:r>
      <w:r w:rsidR="00DB2150">
        <w:rPr>
          <w:rFonts w:asciiTheme="minorHAnsi" w:hAnsiTheme="minorHAnsi" w:cstheme="minorHAnsi"/>
          <w:bCs/>
          <w:szCs w:val="24"/>
        </w:rPr>
        <w:t>« </w:t>
      </w:r>
      <w:r w:rsidR="00DB2150" w:rsidRPr="00DB2150">
        <w:rPr>
          <w:rFonts w:asciiTheme="minorHAnsi" w:hAnsiTheme="minorHAnsi" w:cstheme="minorHAnsi"/>
          <w:bCs/>
          <w:szCs w:val="24"/>
        </w:rPr>
        <w:t>Qualité de l'emploi et des conditions de travail des professionnelles de la petite enfance</w:t>
      </w:r>
      <w:r w:rsidR="00DB2150">
        <w:rPr>
          <w:rFonts w:asciiTheme="minorHAnsi" w:hAnsiTheme="minorHAnsi" w:cstheme="minorHAnsi"/>
          <w:bCs/>
          <w:szCs w:val="24"/>
        </w:rPr>
        <w:t> »</w:t>
      </w:r>
      <w:r w:rsidR="00DB2150" w:rsidRPr="00DB2150">
        <w:rPr>
          <w:rFonts w:asciiTheme="minorHAnsi" w:hAnsiTheme="minorHAnsi" w:cstheme="minorHAnsi"/>
          <w:bCs/>
          <w:szCs w:val="24"/>
        </w:rPr>
        <w:t xml:space="preserve">, </w:t>
      </w:r>
      <w:r w:rsidR="00DB2150" w:rsidRPr="00DB2150">
        <w:rPr>
          <w:rFonts w:asciiTheme="minorHAnsi" w:hAnsiTheme="minorHAnsi" w:cstheme="minorHAnsi"/>
          <w:bCs/>
          <w:i/>
          <w:iCs/>
          <w:szCs w:val="24"/>
        </w:rPr>
        <w:t>Politiques sociales et familiales</w:t>
      </w:r>
      <w:r w:rsidR="00DB2150" w:rsidRPr="00DB2150">
        <w:rPr>
          <w:rFonts w:asciiTheme="minorHAnsi" w:hAnsiTheme="minorHAnsi" w:cstheme="minorHAnsi"/>
          <w:bCs/>
          <w:szCs w:val="24"/>
        </w:rPr>
        <w:t>, n° 109</w:t>
      </w:r>
      <w:r w:rsidR="00A3276E">
        <w:rPr>
          <w:rFonts w:asciiTheme="minorHAnsi" w:hAnsiTheme="minorHAnsi" w:cstheme="minorHAnsi"/>
          <w:bCs/>
          <w:szCs w:val="24"/>
        </w:rPr>
        <w:t xml:space="preserve"> (</w:t>
      </w:r>
      <w:r w:rsidR="00DB2150" w:rsidRPr="00DB2150">
        <w:rPr>
          <w:rFonts w:asciiTheme="minorHAnsi" w:hAnsiTheme="minorHAnsi" w:cstheme="minorHAnsi"/>
          <w:bCs/>
          <w:szCs w:val="24"/>
        </w:rPr>
        <w:t>2012</w:t>
      </w:r>
      <w:r w:rsidR="00A3276E">
        <w:rPr>
          <w:rFonts w:asciiTheme="minorHAnsi" w:hAnsiTheme="minorHAnsi" w:cstheme="minorHAnsi"/>
          <w:bCs/>
          <w:szCs w:val="24"/>
        </w:rPr>
        <w:t>)</w:t>
      </w:r>
      <w:r w:rsidR="00DB2150" w:rsidRPr="00DB2150">
        <w:rPr>
          <w:rFonts w:asciiTheme="minorHAnsi" w:hAnsiTheme="minorHAnsi" w:cstheme="minorHAnsi"/>
          <w:bCs/>
          <w:szCs w:val="24"/>
        </w:rPr>
        <w:t xml:space="preserve"> </w:t>
      </w:r>
      <w:r w:rsidR="00D43A40">
        <w:rPr>
          <w:rFonts w:asciiTheme="minorHAnsi" w:hAnsiTheme="minorHAnsi" w:cstheme="minorHAnsi"/>
          <w:bCs/>
          <w:szCs w:val="24"/>
        </w:rPr>
        <w:t xml:space="preserve">et – avec Julie Valentin – </w:t>
      </w:r>
      <w:r w:rsidR="00293F0F" w:rsidRPr="005D7556">
        <w:rPr>
          <w:rFonts w:asciiTheme="minorHAnsi" w:hAnsiTheme="minorHAnsi" w:cstheme="minorHAnsi"/>
          <w:bCs/>
          <w:i/>
          <w:iCs/>
          <w:szCs w:val="24"/>
        </w:rPr>
        <w:t>Deux millions de travailleurs et des poussières</w:t>
      </w:r>
      <w:r w:rsidR="006406C0">
        <w:rPr>
          <w:rFonts w:asciiTheme="minorHAnsi" w:hAnsiTheme="minorHAnsi" w:cstheme="minorHAnsi"/>
          <w:bCs/>
          <w:szCs w:val="24"/>
        </w:rPr>
        <w:t>, aux éditions Les Petits Matins (2021).</w:t>
      </w:r>
    </w:p>
    <w:p w14:paraId="1DDEB1A7" w14:textId="77777777" w:rsidR="00F06C9B" w:rsidRPr="00F06C9B" w:rsidRDefault="00F06C9B">
      <w:pPr>
        <w:spacing w:line="276" w:lineRule="auto"/>
        <w:rPr>
          <w:rFonts w:asciiTheme="minorHAnsi" w:hAnsiTheme="minorHAnsi" w:cstheme="minorHAnsi"/>
          <w:bCs/>
          <w:szCs w:val="24"/>
        </w:rPr>
      </w:pPr>
    </w:p>
    <w:p w14:paraId="14A8105A" w14:textId="04126190" w:rsidR="00524332" w:rsidRDefault="00524332">
      <w:pPr>
        <w:spacing w:line="276" w:lineRule="auto"/>
        <w:rPr>
          <w:rFonts w:asciiTheme="minorHAnsi" w:hAnsiTheme="minorHAnsi" w:cstheme="minorHAnsi"/>
          <w:bCs/>
          <w:szCs w:val="24"/>
        </w:rPr>
      </w:pPr>
      <w:r w:rsidRPr="00C64B22">
        <w:rPr>
          <w:rFonts w:asciiTheme="minorHAnsi" w:hAnsiTheme="minorHAnsi" w:cstheme="minorHAnsi"/>
          <w:b/>
          <w:szCs w:val="24"/>
        </w:rPr>
        <w:t xml:space="preserve">Oriane </w:t>
      </w:r>
      <w:proofErr w:type="spellStart"/>
      <w:r w:rsidRPr="00C64B22">
        <w:rPr>
          <w:rFonts w:asciiTheme="minorHAnsi" w:hAnsiTheme="minorHAnsi" w:cstheme="minorHAnsi"/>
          <w:b/>
          <w:szCs w:val="24"/>
        </w:rPr>
        <w:t>Lanseman</w:t>
      </w:r>
      <w:proofErr w:type="spellEnd"/>
      <w:r w:rsidRPr="00524332">
        <w:rPr>
          <w:rFonts w:asciiTheme="minorHAnsi" w:hAnsiTheme="minorHAnsi" w:cstheme="minorHAnsi"/>
          <w:bCs/>
          <w:szCs w:val="24"/>
        </w:rPr>
        <w:t>, doctorante en économie à l'Université de Lille, enseigne à l'IMT Nord Europe</w:t>
      </w:r>
      <w:r>
        <w:rPr>
          <w:rFonts w:asciiTheme="minorHAnsi" w:hAnsiTheme="minorHAnsi" w:cstheme="minorHAnsi"/>
          <w:bCs/>
          <w:szCs w:val="24"/>
        </w:rPr>
        <w:t>.</w:t>
      </w:r>
      <w:r w:rsidRPr="00524332">
        <w:rPr>
          <w:rFonts w:asciiTheme="minorHAnsi" w:hAnsiTheme="minorHAnsi" w:cstheme="minorHAnsi"/>
          <w:bCs/>
          <w:szCs w:val="24"/>
        </w:rPr>
        <w:t xml:space="preserve"> </w:t>
      </w:r>
      <w:r>
        <w:rPr>
          <w:rFonts w:asciiTheme="minorHAnsi" w:hAnsiTheme="minorHAnsi" w:cstheme="minorHAnsi"/>
          <w:bCs/>
          <w:szCs w:val="24"/>
        </w:rPr>
        <w:t>S</w:t>
      </w:r>
      <w:r w:rsidRPr="00524332">
        <w:rPr>
          <w:rFonts w:asciiTheme="minorHAnsi" w:hAnsiTheme="minorHAnsi" w:cstheme="minorHAnsi"/>
          <w:bCs/>
          <w:szCs w:val="24"/>
        </w:rPr>
        <w:t>pécialiste de l’emploi des familles monoparentales</w:t>
      </w:r>
      <w:r>
        <w:rPr>
          <w:rFonts w:asciiTheme="minorHAnsi" w:hAnsiTheme="minorHAnsi" w:cstheme="minorHAnsi"/>
          <w:bCs/>
          <w:szCs w:val="24"/>
        </w:rPr>
        <w:t>, elle est</w:t>
      </w:r>
      <w:r w:rsidRPr="00524332">
        <w:rPr>
          <w:rFonts w:asciiTheme="minorHAnsi" w:hAnsiTheme="minorHAnsi" w:cstheme="minorHAnsi"/>
          <w:bCs/>
          <w:szCs w:val="24"/>
        </w:rPr>
        <w:t xml:space="preserve"> membre du laboratoire </w:t>
      </w:r>
      <w:proofErr w:type="spellStart"/>
      <w:r w:rsidRPr="00524332">
        <w:rPr>
          <w:rFonts w:asciiTheme="minorHAnsi" w:hAnsiTheme="minorHAnsi" w:cstheme="minorHAnsi"/>
          <w:bCs/>
          <w:szCs w:val="24"/>
        </w:rPr>
        <w:t>Clersé</w:t>
      </w:r>
      <w:proofErr w:type="spellEnd"/>
      <w:r w:rsidRPr="00524332">
        <w:rPr>
          <w:rFonts w:asciiTheme="minorHAnsi" w:hAnsiTheme="minorHAnsi" w:cstheme="minorHAnsi"/>
          <w:bCs/>
          <w:szCs w:val="24"/>
        </w:rPr>
        <w:t xml:space="preserve"> </w:t>
      </w:r>
      <w:r>
        <w:rPr>
          <w:rFonts w:asciiTheme="minorHAnsi" w:hAnsiTheme="minorHAnsi" w:cstheme="minorHAnsi"/>
          <w:bCs/>
          <w:szCs w:val="24"/>
        </w:rPr>
        <w:t>(</w:t>
      </w:r>
      <w:r w:rsidRPr="00524332">
        <w:rPr>
          <w:rFonts w:asciiTheme="minorHAnsi" w:hAnsiTheme="minorHAnsi" w:cstheme="minorHAnsi"/>
          <w:bCs/>
          <w:szCs w:val="24"/>
        </w:rPr>
        <w:t xml:space="preserve">UMR </w:t>
      </w:r>
      <w:r>
        <w:rPr>
          <w:rFonts w:asciiTheme="minorHAnsi" w:hAnsiTheme="minorHAnsi" w:cstheme="minorHAnsi"/>
          <w:bCs/>
          <w:szCs w:val="24"/>
        </w:rPr>
        <w:t xml:space="preserve">CNRS </w:t>
      </w:r>
      <w:r w:rsidRPr="00524332">
        <w:rPr>
          <w:rFonts w:asciiTheme="minorHAnsi" w:hAnsiTheme="minorHAnsi" w:cstheme="minorHAnsi"/>
          <w:bCs/>
          <w:szCs w:val="24"/>
        </w:rPr>
        <w:t>8019</w:t>
      </w:r>
      <w:r>
        <w:rPr>
          <w:rFonts w:asciiTheme="minorHAnsi" w:hAnsiTheme="minorHAnsi" w:cstheme="minorHAnsi"/>
          <w:bCs/>
          <w:szCs w:val="24"/>
        </w:rPr>
        <w:t>)</w:t>
      </w:r>
      <w:r w:rsidRPr="00524332">
        <w:rPr>
          <w:rFonts w:asciiTheme="minorHAnsi" w:hAnsiTheme="minorHAnsi" w:cstheme="minorHAnsi"/>
          <w:bCs/>
          <w:szCs w:val="24"/>
        </w:rPr>
        <w:t xml:space="preserve">. Oriane </w:t>
      </w:r>
      <w:proofErr w:type="spellStart"/>
      <w:r w:rsidRPr="00524332">
        <w:rPr>
          <w:rFonts w:asciiTheme="minorHAnsi" w:hAnsiTheme="minorHAnsi" w:cstheme="minorHAnsi"/>
          <w:bCs/>
          <w:szCs w:val="24"/>
        </w:rPr>
        <w:t>Lanseman</w:t>
      </w:r>
      <w:proofErr w:type="spellEnd"/>
      <w:r w:rsidRPr="00524332">
        <w:rPr>
          <w:rFonts w:asciiTheme="minorHAnsi" w:hAnsiTheme="minorHAnsi" w:cstheme="minorHAnsi"/>
          <w:bCs/>
          <w:szCs w:val="24"/>
        </w:rPr>
        <w:t xml:space="preserve"> a contribué aux ouvrages </w:t>
      </w:r>
      <w:r w:rsidRPr="00524332">
        <w:rPr>
          <w:rFonts w:asciiTheme="minorHAnsi" w:hAnsiTheme="minorHAnsi" w:cstheme="minorHAnsi"/>
          <w:bCs/>
          <w:i/>
          <w:iCs/>
          <w:szCs w:val="24"/>
        </w:rPr>
        <w:t xml:space="preserve">Les familles monoparentales, Conditions de vie, vécu et action publique </w:t>
      </w:r>
      <w:r w:rsidRPr="00524332">
        <w:rPr>
          <w:rFonts w:asciiTheme="minorHAnsi" w:hAnsiTheme="minorHAnsi" w:cstheme="minorHAnsi"/>
          <w:bCs/>
          <w:szCs w:val="24"/>
        </w:rPr>
        <w:t>(2023)</w:t>
      </w:r>
      <w:r w:rsidRPr="00524332">
        <w:rPr>
          <w:rFonts w:asciiTheme="minorHAnsi" w:hAnsiTheme="minorHAnsi" w:cstheme="minorHAnsi"/>
          <w:bCs/>
          <w:i/>
          <w:iCs/>
          <w:szCs w:val="24"/>
        </w:rPr>
        <w:t> </w:t>
      </w:r>
      <w:r w:rsidRPr="00524332">
        <w:rPr>
          <w:rFonts w:asciiTheme="minorHAnsi" w:hAnsiTheme="minorHAnsi" w:cstheme="minorHAnsi"/>
          <w:bCs/>
          <w:szCs w:val="24"/>
        </w:rPr>
        <w:t xml:space="preserve">et </w:t>
      </w:r>
      <w:r w:rsidRPr="00524332">
        <w:rPr>
          <w:rFonts w:asciiTheme="minorHAnsi" w:hAnsiTheme="minorHAnsi" w:cstheme="minorHAnsi"/>
          <w:bCs/>
          <w:i/>
          <w:iCs/>
          <w:szCs w:val="24"/>
        </w:rPr>
        <w:t xml:space="preserve">Idées reçues sur les familles monoparentales </w:t>
      </w:r>
      <w:r w:rsidRPr="00524332">
        <w:rPr>
          <w:rFonts w:asciiTheme="minorHAnsi" w:hAnsiTheme="minorHAnsi" w:cstheme="minorHAnsi"/>
          <w:bCs/>
          <w:szCs w:val="24"/>
        </w:rPr>
        <w:t xml:space="preserve">(2024), coordonnés par Marie-Clémence Le Pape et Clémence </w:t>
      </w:r>
      <w:proofErr w:type="spellStart"/>
      <w:r w:rsidRPr="00524332">
        <w:rPr>
          <w:rFonts w:asciiTheme="minorHAnsi" w:hAnsiTheme="minorHAnsi" w:cstheme="minorHAnsi"/>
          <w:bCs/>
          <w:szCs w:val="24"/>
        </w:rPr>
        <w:t>Helfter</w:t>
      </w:r>
      <w:proofErr w:type="spellEnd"/>
      <w:r w:rsidRPr="00524332">
        <w:rPr>
          <w:rFonts w:asciiTheme="minorHAnsi" w:hAnsiTheme="minorHAnsi" w:cstheme="minorHAnsi"/>
          <w:bCs/>
          <w:szCs w:val="24"/>
        </w:rPr>
        <w:t>.</w:t>
      </w:r>
    </w:p>
    <w:p w14:paraId="5A9CC2D7" w14:textId="77777777" w:rsidR="00C64B22" w:rsidRDefault="00C64B22">
      <w:pPr>
        <w:spacing w:line="276" w:lineRule="auto"/>
        <w:rPr>
          <w:rFonts w:asciiTheme="minorHAnsi" w:hAnsiTheme="minorHAnsi" w:cstheme="minorHAnsi"/>
          <w:bCs/>
          <w:szCs w:val="24"/>
        </w:rPr>
      </w:pPr>
    </w:p>
    <w:p w14:paraId="7F2481C9" w14:textId="47430835" w:rsidR="00C64B22" w:rsidRPr="00C64B22" w:rsidRDefault="00C64B22" w:rsidP="00C64B22">
      <w:pPr>
        <w:spacing w:line="276" w:lineRule="auto"/>
        <w:rPr>
          <w:rFonts w:asciiTheme="minorHAnsi" w:hAnsiTheme="minorHAnsi" w:cstheme="minorHAnsi"/>
          <w:bCs/>
          <w:szCs w:val="24"/>
        </w:rPr>
      </w:pPr>
      <w:r w:rsidRPr="00C64B22">
        <w:rPr>
          <w:rFonts w:asciiTheme="minorHAnsi" w:hAnsiTheme="minorHAnsi" w:cstheme="minorHAnsi"/>
          <w:b/>
          <w:bCs/>
          <w:szCs w:val="24"/>
        </w:rPr>
        <w:t>Philippe Légé</w:t>
      </w:r>
      <w:r w:rsidR="00122A14">
        <w:rPr>
          <w:rFonts w:asciiTheme="minorHAnsi" w:hAnsiTheme="minorHAnsi" w:cstheme="minorHAnsi"/>
          <w:szCs w:val="24"/>
        </w:rPr>
        <w:t>,</w:t>
      </w:r>
      <w:r w:rsidRPr="00C64B22">
        <w:rPr>
          <w:rFonts w:asciiTheme="minorHAnsi" w:hAnsiTheme="minorHAnsi" w:cstheme="minorHAnsi"/>
          <w:bCs/>
          <w:szCs w:val="24"/>
        </w:rPr>
        <w:t xml:space="preserve"> Professeur en sciences économiques à l’ISST de l’université Paris 1, est membre du laboratoire IDHES-CNRS (Institutions et Dynamiques Historiques de l’Économie et de la Société). Ses </w:t>
      </w:r>
      <w:r w:rsidRPr="00C64B22">
        <w:rPr>
          <w:rFonts w:asciiTheme="minorHAnsi" w:hAnsiTheme="minorHAnsi" w:cstheme="minorHAnsi"/>
          <w:bCs/>
          <w:szCs w:val="24"/>
        </w:rPr>
        <w:lastRenderedPageBreak/>
        <w:t xml:space="preserve">recherches portent sur l’histoire de la pensée économique, l’économie du travail, les crises et les politiques économiques. Il est notamment l’auteur de </w:t>
      </w:r>
      <w:r w:rsidRPr="00C64B22">
        <w:rPr>
          <w:rFonts w:asciiTheme="minorHAnsi" w:hAnsiTheme="minorHAnsi" w:cstheme="minorHAnsi"/>
          <w:bCs/>
          <w:i/>
          <w:iCs/>
          <w:szCs w:val="24"/>
        </w:rPr>
        <w:t>Production et légitimation d'une réforme - Le « projet de loi Travail »</w:t>
      </w:r>
      <w:r w:rsidR="001952C1">
        <w:rPr>
          <w:rFonts w:asciiTheme="minorHAnsi" w:hAnsiTheme="minorHAnsi" w:cstheme="minorHAnsi"/>
          <w:bCs/>
          <w:szCs w:val="24"/>
        </w:rPr>
        <w:t xml:space="preserve"> </w:t>
      </w:r>
      <w:r w:rsidR="003946B6">
        <w:rPr>
          <w:rFonts w:asciiTheme="minorHAnsi" w:hAnsiTheme="minorHAnsi" w:cstheme="minorHAnsi"/>
          <w:bCs/>
          <w:szCs w:val="24"/>
        </w:rPr>
        <w:t xml:space="preserve">publié aux éditions du Croquant (2019) </w:t>
      </w:r>
      <w:r w:rsidR="001952C1">
        <w:rPr>
          <w:rFonts w:asciiTheme="minorHAnsi" w:hAnsiTheme="minorHAnsi" w:cstheme="minorHAnsi"/>
          <w:bCs/>
          <w:szCs w:val="24"/>
        </w:rPr>
        <w:t xml:space="preserve">et </w:t>
      </w:r>
      <w:r w:rsidRPr="00C64B22">
        <w:rPr>
          <w:rFonts w:asciiTheme="minorHAnsi" w:hAnsiTheme="minorHAnsi" w:cstheme="minorHAnsi"/>
          <w:bCs/>
          <w:szCs w:val="24"/>
        </w:rPr>
        <w:t xml:space="preserve">a contribué au chapitre « Économie du travail et mondes professionnels » du </w:t>
      </w:r>
      <w:r w:rsidRPr="00C64B22">
        <w:rPr>
          <w:rFonts w:asciiTheme="minorHAnsi" w:hAnsiTheme="minorHAnsi" w:cstheme="minorHAnsi"/>
          <w:bCs/>
          <w:i/>
          <w:szCs w:val="24"/>
        </w:rPr>
        <w:t>Grand manuel d’économie politique</w:t>
      </w:r>
      <w:r w:rsidRPr="00C64B22">
        <w:rPr>
          <w:rFonts w:asciiTheme="minorHAnsi" w:hAnsiTheme="minorHAnsi" w:cstheme="minorHAnsi"/>
          <w:bCs/>
          <w:szCs w:val="24"/>
        </w:rPr>
        <w:t xml:space="preserve"> </w:t>
      </w:r>
      <w:r w:rsidR="00510BA5">
        <w:rPr>
          <w:rFonts w:asciiTheme="minorHAnsi" w:hAnsiTheme="minorHAnsi" w:cstheme="minorHAnsi"/>
          <w:bCs/>
          <w:szCs w:val="24"/>
        </w:rPr>
        <w:t>publié</w:t>
      </w:r>
      <w:r w:rsidRPr="00C64B22">
        <w:rPr>
          <w:rFonts w:asciiTheme="minorHAnsi" w:hAnsiTheme="minorHAnsi" w:cstheme="minorHAnsi"/>
          <w:bCs/>
          <w:szCs w:val="24"/>
        </w:rPr>
        <w:t xml:space="preserve"> aux éditions Dunod</w:t>
      </w:r>
      <w:r w:rsidR="00510BA5">
        <w:rPr>
          <w:rFonts w:asciiTheme="minorHAnsi" w:hAnsiTheme="minorHAnsi" w:cstheme="minorHAnsi"/>
          <w:bCs/>
          <w:szCs w:val="24"/>
        </w:rPr>
        <w:t xml:space="preserve"> (2023)</w:t>
      </w:r>
      <w:r w:rsidRPr="00C64B22">
        <w:rPr>
          <w:rFonts w:asciiTheme="minorHAnsi" w:hAnsiTheme="minorHAnsi" w:cstheme="minorHAnsi"/>
          <w:bCs/>
          <w:szCs w:val="24"/>
        </w:rPr>
        <w:t>.</w:t>
      </w:r>
    </w:p>
    <w:p w14:paraId="4DD40180" w14:textId="6F9F75E3" w:rsidR="00C64B22" w:rsidRDefault="00C64B22">
      <w:pPr>
        <w:spacing w:line="276" w:lineRule="auto"/>
        <w:rPr>
          <w:rFonts w:asciiTheme="minorHAnsi" w:hAnsiTheme="minorHAnsi" w:cstheme="minorHAnsi"/>
          <w:bCs/>
          <w:szCs w:val="24"/>
        </w:rPr>
      </w:pPr>
    </w:p>
    <w:p w14:paraId="537A697E" w14:textId="46A85758" w:rsidR="001E434F" w:rsidRDefault="001E434F">
      <w:pPr>
        <w:spacing w:line="276" w:lineRule="auto"/>
        <w:rPr>
          <w:rFonts w:asciiTheme="minorHAnsi" w:hAnsiTheme="minorHAnsi" w:cstheme="minorHAnsi"/>
          <w:bCs/>
          <w:szCs w:val="24"/>
        </w:rPr>
      </w:pPr>
      <w:r w:rsidRPr="001E434F">
        <w:rPr>
          <w:rFonts w:asciiTheme="minorHAnsi" w:hAnsiTheme="minorHAnsi" w:cstheme="minorHAnsi"/>
          <w:b/>
          <w:bCs/>
          <w:szCs w:val="24"/>
        </w:rPr>
        <w:t>Frédérique Leprince</w:t>
      </w:r>
      <w:r>
        <w:rPr>
          <w:rFonts w:asciiTheme="minorHAnsi" w:hAnsiTheme="minorHAnsi" w:cstheme="minorHAnsi"/>
          <w:bCs/>
          <w:szCs w:val="24"/>
        </w:rPr>
        <w:t xml:space="preserve"> a occupé</w:t>
      </w:r>
      <w:r w:rsidRPr="001E434F">
        <w:rPr>
          <w:rFonts w:asciiTheme="minorHAnsi" w:hAnsiTheme="minorHAnsi" w:cstheme="minorHAnsi"/>
          <w:bCs/>
          <w:szCs w:val="24"/>
        </w:rPr>
        <w:t xml:space="preserve"> </w:t>
      </w:r>
      <w:r>
        <w:rPr>
          <w:rFonts w:asciiTheme="minorHAnsi" w:hAnsiTheme="minorHAnsi" w:cstheme="minorHAnsi"/>
          <w:bCs/>
          <w:szCs w:val="24"/>
        </w:rPr>
        <w:t>d</w:t>
      </w:r>
      <w:r w:rsidRPr="001E434F">
        <w:rPr>
          <w:rFonts w:asciiTheme="minorHAnsi" w:hAnsiTheme="minorHAnsi" w:cstheme="minorHAnsi"/>
          <w:bCs/>
          <w:szCs w:val="24"/>
        </w:rPr>
        <w:t>iverses fonctions concernant les politiques sociales, et notamment les politiques familiales</w:t>
      </w:r>
      <w:r>
        <w:rPr>
          <w:rFonts w:asciiTheme="minorHAnsi" w:hAnsiTheme="minorHAnsi" w:cstheme="minorHAnsi"/>
          <w:bCs/>
          <w:szCs w:val="24"/>
        </w:rPr>
        <w:t xml:space="preserve">. Elle est </w:t>
      </w:r>
      <w:r w:rsidRPr="001E434F">
        <w:rPr>
          <w:rFonts w:asciiTheme="minorHAnsi" w:hAnsiTheme="minorHAnsi" w:cstheme="minorHAnsi"/>
          <w:bCs/>
          <w:szCs w:val="24"/>
        </w:rPr>
        <w:t>membre du Conseil de la famille du HCFEA</w:t>
      </w:r>
      <w:r>
        <w:rPr>
          <w:rFonts w:asciiTheme="minorHAnsi" w:hAnsiTheme="minorHAnsi" w:cstheme="minorHAnsi"/>
          <w:bCs/>
          <w:szCs w:val="24"/>
        </w:rPr>
        <w:t xml:space="preserve"> (</w:t>
      </w:r>
      <w:r w:rsidRPr="004714C5">
        <w:rPr>
          <w:rFonts w:asciiTheme="minorHAnsi" w:hAnsiTheme="minorHAnsi" w:cstheme="minorHAnsi"/>
          <w:bCs/>
          <w:szCs w:val="24"/>
        </w:rPr>
        <w:t>Haut Conseil à la famille, à l’enfance et à l’âge</w:t>
      </w:r>
      <w:r w:rsidRPr="001E434F">
        <w:rPr>
          <w:rFonts w:asciiTheme="minorHAnsi" w:hAnsiTheme="minorHAnsi" w:cstheme="minorHAnsi"/>
          <w:bCs/>
          <w:szCs w:val="24"/>
        </w:rPr>
        <w:t>)</w:t>
      </w:r>
      <w:r>
        <w:rPr>
          <w:rFonts w:asciiTheme="minorHAnsi" w:hAnsiTheme="minorHAnsi" w:cstheme="minorHAnsi"/>
          <w:bCs/>
          <w:szCs w:val="24"/>
        </w:rPr>
        <w:t>.</w:t>
      </w:r>
    </w:p>
    <w:p w14:paraId="6C616653" w14:textId="77777777" w:rsidR="001E434F" w:rsidRDefault="001E434F">
      <w:pPr>
        <w:spacing w:line="276" w:lineRule="auto"/>
        <w:rPr>
          <w:rFonts w:asciiTheme="minorHAnsi" w:hAnsiTheme="minorHAnsi" w:cstheme="minorHAnsi"/>
          <w:bCs/>
          <w:szCs w:val="24"/>
        </w:rPr>
      </w:pPr>
    </w:p>
    <w:p w14:paraId="47EC384E" w14:textId="711BC281" w:rsidR="00300B58" w:rsidRDefault="00300B58">
      <w:pPr>
        <w:spacing w:line="276" w:lineRule="auto"/>
        <w:rPr>
          <w:rFonts w:asciiTheme="minorHAnsi" w:hAnsiTheme="minorHAnsi" w:cstheme="minorHAnsi"/>
          <w:bCs/>
          <w:szCs w:val="24"/>
        </w:rPr>
      </w:pPr>
      <w:r w:rsidRPr="00D70D1C">
        <w:rPr>
          <w:rFonts w:asciiTheme="minorHAnsi" w:hAnsiTheme="minorHAnsi" w:cstheme="minorHAnsi"/>
          <w:b/>
          <w:szCs w:val="24"/>
        </w:rPr>
        <w:t>Antoine Math</w:t>
      </w:r>
      <w:r>
        <w:rPr>
          <w:rFonts w:asciiTheme="minorHAnsi" w:hAnsiTheme="minorHAnsi" w:cstheme="minorHAnsi"/>
          <w:bCs/>
          <w:szCs w:val="24"/>
        </w:rPr>
        <w:t xml:space="preserve">, chercheur </w:t>
      </w:r>
      <w:r w:rsidR="00644ECC">
        <w:rPr>
          <w:rFonts w:asciiTheme="minorHAnsi" w:hAnsiTheme="minorHAnsi" w:cstheme="minorHAnsi"/>
          <w:bCs/>
          <w:szCs w:val="24"/>
        </w:rPr>
        <w:t xml:space="preserve">en économie </w:t>
      </w:r>
      <w:r>
        <w:rPr>
          <w:rFonts w:asciiTheme="minorHAnsi" w:hAnsiTheme="minorHAnsi" w:cstheme="minorHAnsi"/>
          <w:bCs/>
          <w:szCs w:val="24"/>
        </w:rPr>
        <w:t xml:space="preserve">à </w:t>
      </w:r>
      <w:r w:rsidR="00377731">
        <w:rPr>
          <w:rFonts w:asciiTheme="minorHAnsi" w:hAnsiTheme="minorHAnsi" w:cstheme="minorHAnsi"/>
          <w:bCs/>
          <w:szCs w:val="24"/>
        </w:rPr>
        <w:t>l’</w:t>
      </w:r>
      <w:r w:rsidRPr="00300B58">
        <w:rPr>
          <w:rFonts w:asciiTheme="minorHAnsi" w:hAnsiTheme="minorHAnsi" w:cstheme="minorHAnsi"/>
          <w:bCs/>
          <w:szCs w:val="24"/>
        </w:rPr>
        <w:t>IRES</w:t>
      </w:r>
      <w:r w:rsidR="00644ECC">
        <w:rPr>
          <w:rFonts w:asciiTheme="minorHAnsi" w:hAnsiTheme="minorHAnsi" w:cstheme="minorHAnsi"/>
          <w:bCs/>
          <w:szCs w:val="24"/>
        </w:rPr>
        <w:t xml:space="preserve"> est </w:t>
      </w:r>
      <w:r w:rsidRPr="00300B58">
        <w:rPr>
          <w:rFonts w:asciiTheme="minorHAnsi" w:hAnsiTheme="minorHAnsi" w:cstheme="minorHAnsi"/>
          <w:bCs/>
          <w:szCs w:val="24"/>
        </w:rPr>
        <w:t xml:space="preserve">collaborateur scientifique </w:t>
      </w:r>
      <w:r w:rsidR="00377731">
        <w:rPr>
          <w:rFonts w:asciiTheme="minorHAnsi" w:hAnsiTheme="minorHAnsi" w:cstheme="minorHAnsi"/>
          <w:bCs/>
          <w:szCs w:val="24"/>
        </w:rPr>
        <w:t xml:space="preserve">auprès du </w:t>
      </w:r>
      <w:r w:rsidRPr="00300B58">
        <w:rPr>
          <w:rFonts w:asciiTheme="minorHAnsi" w:hAnsiTheme="minorHAnsi" w:cstheme="minorHAnsi"/>
          <w:bCs/>
          <w:szCs w:val="24"/>
        </w:rPr>
        <w:t xml:space="preserve">HCFEA </w:t>
      </w:r>
      <w:r w:rsidR="004714C5">
        <w:rPr>
          <w:rFonts w:asciiTheme="minorHAnsi" w:hAnsiTheme="minorHAnsi" w:cstheme="minorHAnsi"/>
          <w:bCs/>
          <w:szCs w:val="24"/>
        </w:rPr>
        <w:t>(</w:t>
      </w:r>
      <w:r w:rsidR="004714C5" w:rsidRPr="004714C5">
        <w:rPr>
          <w:rFonts w:asciiTheme="minorHAnsi" w:hAnsiTheme="minorHAnsi" w:cstheme="minorHAnsi"/>
          <w:bCs/>
          <w:szCs w:val="24"/>
        </w:rPr>
        <w:t>Haut Conseil à la famille, à l’enfance et à l’âge</w:t>
      </w:r>
      <w:r w:rsidR="002914C7">
        <w:rPr>
          <w:rFonts w:asciiTheme="minorHAnsi" w:hAnsiTheme="minorHAnsi" w:cstheme="minorHAnsi"/>
          <w:bCs/>
          <w:szCs w:val="24"/>
        </w:rPr>
        <w:t>)</w:t>
      </w:r>
      <w:r w:rsidR="004714C5" w:rsidRPr="004714C5">
        <w:rPr>
          <w:rFonts w:asciiTheme="minorHAnsi" w:hAnsiTheme="minorHAnsi" w:cstheme="minorHAnsi"/>
          <w:bCs/>
          <w:szCs w:val="24"/>
        </w:rPr>
        <w:t xml:space="preserve"> </w:t>
      </w:r>
      <w:r w:rsidRPr="00300B58">
        <w:rPr>
          <w:rFonts w:asciiTheme="minorHAnsi" w:hAnsiTheme="minorHAnsi" w:cstheme="minorHAnsi"/>
          <w:bCs/>
          <w:szCs w:val="24"/>
        </w:rPr>
        <w:t>et membre du CA de la CNAF</w:t>
      </w:r>
      <w:r w:rsidR="00644ECC">
        <w:rPr>
          <w:rFonts w:asciiTheme="minorHAnsi" w:hAnsiTheme="minorHAnsi" w:cstheme="minorHAnsi"/>
          <w:bCs/>
          <w:szCs w:val="24"/>
        </w:rPr>
        <w:t xml:space="preserve">. </w:t>
      </w:r>
      <w:r w:rsidR="006E08C0">
        <w:rPr>
          <w:rFonts w:asciiTheme="minorHAnsi" w:hAnsiTheme="minorHAnsi" w:cstheme="minorHAnsi"/>
          <w:bCs/>
          <w:szCs w:val="24"/>
        </w:rPr>
        <w:t>Il est s</w:t>
      </w:r>
      <w:r w:rsidR="00644ECC">
        <w:rPr>
          <w:rFonts w:asciiTheme="minorHAnsi" w:hAnsiTheme="minorHAnsi" w:cstheme="minorHAnsi"/>
          <w:bCs/>
          <w:szCs w:val="24"/>
        </w:rPr>
        <w:t>pécialiste de la p</w:t>
      </w:r>
      <w:r w:rsidR="00644ECC" w:rsidRPr="00644ECC">
        <w:rPr>
          <w:rFonts w:asciiTheme="minorHAnsi" w:hAnsiTheme="minorHAnsi" w:cstheme="minorHAnsi"/>
          <w:bCs/>
          <w:szCs w:val="24"/>
        </w:rPr>
        <w:t>rotection sociale</w:t>
      </w:r>
      <w:r w:rsidR="006E08C0">
        <w:rPr>
          <w:rFonts w:asciiTheme="minorHAnsi" w:hAnsiTheme="minorHAnsi" w:cstheme="minorHAnsi"/>
          <w:bCs/>
          <w:szCs w:val="24"/>
        </w:rPr>
        <w:t xml:space="preserve">, des </w:t>
      </w:r>
      <w:r w:rsidR="006E08C0" w:rsidRPr="006E08C0">
        <w:rPr>
          <w:rFonts w:asciiTheme="minorHAnsi" w:hAnsiTheme="minorHAnsi" w:cstheme="minorHAnsi"/>
          <w:bCs/>
          <w:szCs w:val="24"/>
        </w:rPr>
        <w:t>politiques publiques en direction des familles</w:t>
      </w:r>
      <w:r w:rsidR="006E08C0">
        <w:rPr>
          <w:rFonts w:asciiTheme="minorHAnsi" w:hAnsiTheme="minorHAnsi" w:cstheme="minorHAnsi"/>
          <w:bCs/>
          <w:szCs w:val="24"/>
        </w:rPr>
        <w:t>, des re</w:t>
      </w:r>
      <w:r w:rsidR="006E08C0" w:rsidRPr="006E08C0">
        <w:rPr>
          <w:rFonts w:asciiTheme="minorHAnsi" w:hAnsiTheme="minorHAnsi" w:cstheme="minorHAnsi"/>
          <w:bCs/>
          <w:szCs w:val="24"/>
        </w:rPr>
        <w:t>venus des personnes privées d’emploi</w:t>
      </w:r>
      <w:r w:rsidR="00C64BCF">
        <w:rPr>
          <w:rFonts w:asciiTheme="minorHAnsi" w:hAnsiTheme="minorHAnsi" w:cstheme="minorHAnsi"/>
          <w:bCs/>
          <w:szCs w:val="24"/>
        </w:rPr>
        <w:t xml:space="preserve"> et des questions d’a</w:t>
      </w:r>
      <w:r w:rsidR="00C64BCF" w:rsidRPr="00C64BCF">
        <w:rPr>
          <w:rFonts w:asciiTheme="minorHAnsi" w:hAnsiTheme="minorHAnsi" w:cstheme="minorHAnsi"/>
          <w:bCs/>
          <w:szCs w:val="24"/>
        </w:rPr>
        <w:t>ccès aux droits</w:t>
      </w:r>
      <w:r w:rsidR="00C64BCF">
        <w:rPr>
          <w:rFonts w:asciiTheme="minorHAnsi" w:hAnsiTheme="minorHAnsi" w:cstheme="minorHAnsi"/>
          <w:bCs/>
          <w:szCs w:val="24"/>
        </w:rPr>
        <w:t>.</w:t>
      </w:r>
      <w:r w:rsidR="00303225">
        <w:rPr>
          <w:rFonts w:asciiTheme="minorHAnsi" w:hAnsiTheme="minorHAnsi" w:cstheme="minorHAnsi"/>
          <w:bCs/>
          <w:szCs w:val="24"/>
        </w:rPr>
        <w:t xml:space="preserve"> Il </w:t>
      </w:r>
      <w:r w:rsidR="00303225" w:rsidRPr="00303225">
        <w:rPr>
          <w:rFonts w:asciiTheme="minorHAnsi" w:hAnsiTheme="minorHAnsi" w:cstheme="minorHAnsi"/>
          <w:bCs/>
          <w:szCs w:val="24"/>
        </w:rPr>
        <w:t xml:space="preserve">a </w:t>
      </w:r>
      <w:r w:rsidR="0036341C">
        <w:rPr>
          <w:rFonts w:asciiTheme="minorHAnsi" w:hAnsiTheme="minorHAnsi" w:cstheme="minorHAnsi"/>
          <w:bCs/>
          <w:szCs w:val="24"/>
        </w:rPr>
        <w:t>notamment</w:t>
      </w:r>
      <w:r w:rsidR="00C328B6">
        <w:rPr>
          <w:rFonts w:asciiTheme="minorHAnsi" w:hAnsiTheme="minorHAnsi" w:cstheme="minorHAnsi"/>
          <w:bCs/>
          <w:szCs w:val="24"/>
        </w:rPr>
        <w:t xml:space="preserve"> publié</w:t>
      </w:r>
      <w:r w:rsidR="006D0927">
        <w:rPr>
          <w:rFonts w:asciiTheme="minorHAnsi" w:hAnsiTheme="minorHAnsi" w:cstheme="minorHAnsi"/>
          <w:bCs/>
          <w:szCs w:val="24"/>
        </w:rPr>
        <w:t xml:space="preserve"> dans la</w:t>
      </w:r>
      <w:r w:rsidR="00C328B6">
        <w:rPr>
          <w:rFonts w:asciiTheme="minorHAnsi" w:hAnsiTheme="minorHAnsi" w:cstheme="minorHAnsi"/>
          <w:bCs/>
          <w:szCs w:val="24"/>
        </w:rPr>
        <w:t xml:space="preserve"> </w:t>
      </w:r>
      <w:r w:rsidR="006D0927" w:rsidRPr="00C328B6">
        <w:rPr>
          <w:rFonts w:asciiTheme="minorHAnsi" w:hAnsiTheme="minorHAnsi" w:cstheme="minorHAnsi"/>
          <w:bCs/>
          <w:i/>
          <w:iCs/>
          <w:szCs w:val="24"/>
        </w:rPr>
        <w:t>Revue de l’IRES</w:t>
      </w:r>
      <w:r w:rsidR="006D0927" w:rsidRPr="00C328B6">
        <w:rPr>
          <w:rFonts w:asciiTheme="minorHAnsi" w:hAnsiTheme="minorHAnsi" w:cstheme="minorHAnsi"/>
          <w:bCs/>
          <w:szCs w:val="24"/>
        </w:rPr>
        <w:t xml:space="preserve"> </w:t>
      </w:r>
      <w:r w:rsidR="006D0927">
        <w:rPr>
          <w:rFonts w:asciiTheme="minorHAnsi" w:hAnsiTheme="minorHAnsi" w:cstheme="minorHAnsi"/>
          <w:bCs/>
          <w:szCs w:val="24"/>
        </w:rPr>
        <w:t>(</w:t>
      </w:r>
      <w:r w:rsidR="006D0927" w:rsidRPr="00C328B6">
        <w:rPr>
          <w:rFonts w:asciiTheme="minorHAnsi" w:hAnsiTheme="minorHAnsi" w:cstheme="minorHAnsi"/>
          <w:bCs/>
          <w:szCs w:val="24"/>
        </w:rPr>
        <w:t>n°110-111</w:t>
      </w:r>
      <w:r w:rsidR="006D0927">
        <w:rPr>
          <w:rFonts w:asciiTheme="minorHAnsi" w:hAnsiTheme="minorHAnsi" w:cstheme="minorHAnsi"/>
          <w:bCs/>
          <w:szCs w:val="24"/>
        </w:rPr>
        <w:t xml:space="preserve">) un article consacré à </w:t>
      </w:r>
      <w:r w:rsidR="00C328B6">
        <w:rPr>
          <w:rFonts w:asciiTheme="minorHAnsi" w:hAnsiTheme="minorHAnsi" w:cstheme="minorHAnsi"/>
          <w:bCs/>
          <w:szCs w:val="24"/>
        </w:rPr>
        <w:t>« </w:t>
      </w:r>
      <w:r w:rsidR="00C328B6" w:rsidRPr="00C328B6">
        <w:rPr>
          <w:rFonts w:asciiTheme="minorHAnsi" w:hAnsiTheme="minorHAnsi" w:cstheme="minorHAnsi"/>
          <w:bCs/>
          <w:szCs w:val="24"/>
        </w:rPr>
        <w:t>L’évolution de la politique familiale depuis 1950 revisitée à travers le rôle joué par son financement »</w:t>
      </w:r>
      <w:r w:rsidR="0036341C">
        <w:rPr>
          <w:rFonts w:asciiTheme="minorHAnsi" w:hAnsiTheme="minorHAnsi" w:cstheme="minorHAnsi"/>
          <w:bCs/>
          <w:szCs w:val="24"/>
        </w:rPr>
        <w:t xml:space="preserve"> (2023)</w:t>
      </w:r>
      <w:r w:rsidR="00C328B6">
        <w:rPr>
          <w:rFonts w:asciiTheme="minorHAnsi" w:hAnsiTheme="minorHAnsi" w:cstheme="minorHAnsi"/>
          <w:bCs/>
          <w:szCs w:val="24"/>
        </w:rPr>
        <w:t>.</w:t>
      </w:r>
    </w:p>
    <w:p w14:paraId="1E5C54C4" w14:textId="77777777" w:rsidR="00D70D1C" w:rsidRDefault="00D70D1C">
      <w:pPr>
        <w:spacing w:line="276" w:lineRule="auto"/>
        <w:rPr>
          <w:rFonts w:asciiTheme="minorHAnsi" w:hAnsiTheme="minorHAnsi" w:cstheme="minorHAnsi"/>
          <w:bCs/>
          <w:szCs w:val="24"/>
        </w:rPr>
      </w:pPr>
    </w:p>
    <w:p w14:paraId="20EF05A6" w14:textId="77777777" w:rsidR="00EC5E13" w:rsidRDefault="00EC5E13">
      <w:pPr>
        <w:spacing w:line="276" w:lineRule="auto"/>
        <w:jc w:val="center"/>
        <w:rPr>
          <w:rFonts w:asciiTheme="minorHAnsi" w:hAnsiTheme="minorHAnsi" w:cstheme="minorHAnsi"/>
          <w:szCs w:val="24"/>
        </w:rPr>
      </w:pPr>
    </w:p>
    <w:p w14:paraId="0B343F87" w14:textId="77777777" w:rsidR="00EC5E13" w:rsidRDefault="00EC5E13">
      <w:pPr>
        <w:spacing w:line="276" w:lineRule="auto"/>
        <w:jc w:val="center"/>
        <w:rPr>
          <w:rFonts w:asciiTheme="minorHAnsi" w:hAnsiTheme="minorHAnsi" w:cstheme="minorHAnsi"/>
          <w:b/>
          <w:bCs/>
          <w:szCs w:val="24"/>
        </w:rPr>
      </w:pPr>
    </w:p>
    <w:p w14:paraId="6E75DCE8" w14:textId="77777777" w:rsidR="00EC5E13" w:rsidRDefault="00E269CA">
      <w:pPr>
        <w:spacing w:line="276" w:lineRule="auto"/>
        <w:jc w:val="center"/>
        <w:rPr>
          <w:rFonts w:asciiTheme="minorHAnsi" w:hAnsiTheme="minorHAnsi" w:cstheme="minorHAnsi"/>
          <w:b/>
          <w:bCs/>
          <w:szCs w:val="24"/>
        </w:rPr>
      </w:pPr>
      <w:r>
        <w:rPr>
          <w:rFonts w:asciiTheme="minorHAnsi" w:hAnsiTheme="minorHAnsi" w:cstheme="minorHAnsi"/>
          <w:b/>
          <w:bCs/>
          <w:szCs w:val="24"/>
        </w:rPr>
        <w:t>METHODES PEDAGOGIQUES</w:t>
      </w:r>
    </w:p>
    <w:p w14:paraId="3AA89955" w14:textId="77777777" w:rsidR="00EC5E13" w:rsidRDefault="00EC5E13">
      <w:pPr>
        <w:spacing w:line="276" w:lineRule="auto"/>
        <w:rPr>
          <w:rFonts w:asciiTheme="minorHAnsi" w:hAnsiTheme="minorHAnsi" w:cstheme="minorHAnsi"/>
          <w:szCs w:val="24"/>
        </w:rPr>
      </w:pPr>
    </w:p>
    <w:p w14:paraId="1C8CDE5B" w14:textId="77777777" w:rsidR="00C037EE" w:rsidRDefault="00E269CA">
      <w:pPr>
        <w:rPr>
          <w:rFonts w:asciiTheme="minorHAnsi" w:hAnsiTheme="minorHAnsi" w:cstheme="minorHAnsi"/>
          <w:szCs w:val="24"/>
        </w:rPr>
      </w:pPr>
      <w:r>
        <w:rPr>
          <w:rFonts w:asciiTheme="minorHAnsi" w:hAnsiTheme="minorHAnsi" w:cstheme="minorHAnsi"/>
          <w:szCs w:val="24"/>
        </w:rPr>
        <w:t xml:space="preserve">- Les méthodes pédagogiques répondent aux missions de l’ISST : offrir un service de formation de niveau universitaire aux membres des organisations syndicales. </w:t>
      </w:r>
    </w:p>
    <w:p w14:paraId="710F1ED4" w14:textId="242E3AA7" w:rsidR="00EC5E13" w:rsidRDefault="00E269CA">
      <w:pPr>
        <w:rPr>
          <w:rFonts w:asciiTheme="minorHAnsi" w:hAnsiTheme="minorHAnsi" w:cstheme="minorHAnsi"/>
          <w:szCs w:val="24"/>
        </w:rPr>
      </w:pPr>
      <w:r>
        <w:rPr>
          <w:rFonts w:asciiTheme="minorHAnsi" w:hAnsiTheme="minorHAnsi" w:cstheme="minorHAnsi"/>
          <w:szCs w:val="24"/>
        </w:rPr>
        <w:t>- La formation mobilise différents savoirs académiques (sociologie, économie...) et syndicaux avec l’objectif de favoriser une coproduction de connaissances pertinentes pour les membres des organisations syndicales.</w:t>
      </w:r>
    </w:p>
    <w:p w14:paraId="6C1E99C2" w14:textId="70B3FB25" w:rsidR="00EC5E13" w:rsidRDefault="00E269CA">
      <w:pPr>
        <w:rPr>
          <w:rFonts w:asciiTheme="minorHAnsi" w:hAnsiTheme="minorHAnsi" w:cstheme="minorHAnsi"/>
          <w:szCs w:val="24"/>
        </w:rPr>
      </w:pPr>
      <w:r>
        <w:rPr>
          <w:rFonts w:asciiTheme="minorHAnsi" w:hAnsiTheme="minorHAnsi" w:cstheme="minorHAnsi"/>
          <w:szCs w:val="24"/>
        </w:rPr>
        <w:t xml:space="preserve"> - Des interventions d’enseignant-e-s-chercheur-e-s</w:t>
      </w:r>
      <w:r w:rsidR="001E434F">
        <w:rPr>
          <w:rFonts w:asciiTheme="minorHAnsi" w:hAnsiTheme="minorHAnsi" w:cstheme="minorHAnsi"/>
          <w:szCs w:val="24"/>
        </w:rPr>
        <w:t xml:space="preserve"> et d’expert-e-s</w:t>
      </w:r>
      <w:r>
        <w:rPr>
          <w:rFonts w:asciiTheme="minorHAnsi" w:hAnsiTheme="minorHAnsi" w:cstheme="minorHAnsi"/>
          <w:szCs w:val="24"/>
        </w:rPr>
        <w:t xml:space="preserve">. Ces séances sont organisées de sorte à favoriser l’interaction avec les stagiaires. </w:t>
      </w:r>
    </w:p>
    <w:p w14:paraId="76AB6E0B" w14:textId="77777777" w:rsidR="00590972" w:rsidRDefault="00E269CA">
      <w:pPr>
        <w:rPr>
          <w:rFonts w:asciiTheme="minorHAnsi" w:hAnsiTheme="minorHAnsi" w:cstheme="minorHAnsi"/>
          <w:szCs w:val="24"/>
        </w:rPr>
      </w:pPr>
      <w:r>
        <w:rPr>
          <w:rFonts w:asciiTheme="minorHAnsi" w:hAnsiTheme="minorHAnsi" w:cstheme="minorHAnsi"/>
          <w:szCs w:val="24"/>
        </w:rPr>
        <w:t xml:space="preserve">- Des séances de travail de groupe organisées et animées par des enseignants universitaires. Ces séances visent : 1/ l’interconnaissance et l’échange d’expériences entre stagiaires ; 2/ l’appropriation des connaissances théoriques par la mise en œuvre pratique. </w:t>
      </w:r>
    </w:p>
    <w:p w14:paraId="6CFD934C" w14:textId="362113A4" w:rsidR="00EC5E13" w:rsidRDefault="00E269CA">
      <w:r>
        <w:rPr>
          <w:rFonts w:asciiTheme="minorHAnsi" w:hAnsiTheme="minorHAnsi" w:cstheme="minorHAnsi"/>
          <w:szCs w:val="24"/>
        </w:rPr>
        <w:t xml:space="preserve">- Les stagiaires sont organisés en groupes. Les groupes se réunissent tous les après-midis de 17h00 à 17h30 pour un échange autour de la question : qu’ai-je appris aujourd’hui ? Quelle pertinence pour l’action syndicale ? Après un temps de discussion ils/elles doivent rédiger </w:t>
      </w:r>
      <w:r w:rsidR="00FD1CC4">
        <w:rPr>
          <w:rFonts w:asciiTheme="minorHAnsi" w:hAnsiTheme="minorHAnsi" w:cstheme="minorHAnsi"/>
          <w:szCs w:val="24"/>
        </w:rPr>
        <w:t>deux</w:t>
      </w:r>
      <w:r w:rsidR="00590972">
        <w:rPr>
          <w:rFonts w:asciiTheme="minorHAnsi" w:hAnsiTheme="minorHAnsi" w:cstheme="minorHAnsi"/>
          <w:szCs w:val="24"/>
        </w:rPr>
        <w:t xml:space="preserve"> diapositives</w:t>
      </w:r>
      <w:r>
        <w:rPr>
          <w:rFonts w:asciiTheme="minorHAnsi" w:hAnsiTheme="minorHAnsi" w:cstheme="minorHAnsi"/>
          <w:szCs w:val="24"/>
        </w:rPr>
        <w:t xml:space="preserve"> synth</w:t>
      </w:r>
      <w:r w:rsidR="00F9648B">
        <w:rPr>
          <w:rFonts w:asciiTheme="minorHAnsi" w:hAnsiTheme="minorHAnsi" w:cstheme="minorHAnsi"/>
          <w:szCs w:val="24"/>
        </w:rPr>
        <w:t>ét</w:t>
      </w:r>
      <w:r w:rsidR="00590972">
        <w:rPr>
          <w:rFonts w:asciiTheme="minorHAnsi" w:hAnsiTheme="minorHAnsi" w:cstheme="minorHAnsi"/>
          <w:szCs w:val="24"/>
        </w:rPr>
        <w:t xml:space="preserve">isant </w:t>
      </w:r>
      <w:r w:rsidR="00F9648B">
        <w:rPr>
          <w:rFonts w:asciiTheme="minorHAnsi" w:hAnsiTheme="minorHAnsi" w:cstheme="minorHAnsi"/>
          <w:szCs w:val="24"/>
        </w:rPr>
        <w:t>l</w:t>
      </w:r>
      <w:r>
        <w:rPr>
          <w:rFonts w:asciiTheme="minorHAnsi" w:hAnsiTheme="minorHAnsi" w:cstheme="minorHAnsi"/>
          <w:szCs w:val="24"/>
        </w:rPr>
        <w:t xml:space="preserve">es acquis et leur pertinence pour l’action syndicale. Les restitutions des notes de synthèses ont lieu le dernier jour de la formation. Chaque groupe a la responsabilité de la restitution de la synthèse pour une seule demi-journée. La restitution doit être faite de préférence avec un support du type « Powerpoint » en </w:t>
      </w:r>
      <w:r w:rsidR="00FD1CC4">
        <w:rPr>
          <w:rFonts w:asciiTheme="minorHAnsi" w:hAnsiTheme="minorHAnsi" w:cstheme="minorHAnsi"/>
          <w:szCs w:val="24"/>
        </w:rPr>
        <w:t>deux</w:t>
      </w:r>
      <w:r>
        <w:rPr>
          <w:rFonts w:asciiTheme="minorHAnsi" w:hAnsiTheme="minorHAnsi" w:cstheme="minorHAnsi"/>
          <w:szCs w:val="24"/>
        </w:rPr>
        <w:t xml:space="preserve"> diapositives ou bien avec un autre support. Première diapositive : les stagiaires doivent lister les nouvelles connaissances acquises (celles retenues comme les plus importantes). Deuxième diapositive : </w:t>
      </w:r>
      <w:r>
        <w:rPr>
          <w:rFonts w:asciiTheme="minorHAnsi" w:hAnsiTheme="minorHAnsi" w:cstheme="minorHAnsi"/>
          <w:szCs w:val="24"/>
        </w:rPr>
        <w:lastRenderedPageBreak/>
        <w:t>le groupe doit indiquer en quoi ces nouvelles connaiss</w:t>
      </w:r>
      <w:r w:rsidR="00FD1CC4">
        <w:rPr>
          <w:rFonts w:asciiTheme="minorHAnsi" w:hAnsiTheme="minorHAnsi" w:cstheme="minorHAnsi"/>
          <w:szCs w:val="24"/>
        </w:rPr>
        <w:t>ances</w:t>
      </w:r>
      <w:r>
        <w:rPr>
          <w:rFonts w:asciiTheme="minorHAnsi" w:hAnsiTheme="minorHAnsi" w:cstheme="minorHAnsi"/>
          <w:szCs w:val="24"/>
        </w:rPr>
        <w:t xml:space="preserve"> sont intéressantes du point de vue de l’action syndicale et, éventuellement, quels sont les outils pour cette action. Le moment de la restitution des synthèses est un moment d’échange et de débat. L’objectif est aussi de parvenir à la rédaction d’un document unique de synthèse réalisé par les stagiaires. La restitution a lieu le vendredi en fin de stage. Chaque groupe dispose de 5 minutes maximum pour l’exposé.</w:t>
      </w:r>
    </w:p>
    <w:sectPr w:rsidR="00EC5E13">
      <w:footerReference w:type="default" r:id="rId8"/>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57CFA" w14:textId="77777777" w:rsidR="00E7670C" w:rsidRDefault="00E7670C">
      <w:pPr>
        <w:spacing w:line="240" w:lineRule="auto"/>
      </w:pPr>
      <w:r>
        <w:separator/>
      </w:r>
    </w:p>
  </w:endnote>
  <w:endnote w:type="continuationSeparator" w:id="0">
    <w:p w14:paraId="01FFFAC5" w14:textId="77777777" w:rsidR="00E7670C" w:rsidRDefault="00E76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DokChampa"/>
    <w:panose1 w:val="020B06040202020202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935840"/>
      <w:docPartObj>
        <w:docPartGallery w:val="Page Numbers (Bottom of Page)"/>
        <w:docPartUnique/>
      </w:docPartObj>
    </w:sdtPr>
    <w:sdtContent>
      <w:p w14:paraId="3ED098D7" w14:textId="77777777" w:rsidR="00EC5E13" w:rsidRDefault="00E269CA">
        <w:pPr>
          <w:pStyle w:val="Pieddepage"/>
        </w:pPr>
        <w:r>
          <w:rPr>
            <w:rStyle w:val="Numrodepage"/>
          </w:rPr>
          <w:fldChar w:fldCharType="begin"/>
        </w:r>
        <w:r>
          <w:rPr>
            <w:rStyle w:val="Numrodepage"/>
          </w:rPr>
          <w:instrText>PAGE</w:instrText>
        </w:r>
        <w:r>
          <w:rPr>
            <w:rStyle w:val="Numrodepage"/>
          </w:rPr>
          <w:fldChar w:fldCharType="separate"/>
        </w:r>
        <w:r>
          <w:rPr>
            <w:rStyle w:val="Numrodepage"/>
          </w:rPr>
          <w:t>1</w:t>
        </w:r>
        <w:r>
          <w:rPr>
            <w:rStyle w:val="Numrodepage"/>
          </w:rPr>
          <w:fldChar w:fldCharType="end"/>
        </w:r>
      </w:p>
    </w:sdtContent>
  </w:sdt>
  <w:p w14:paraId="63843915" w14:textId="77777777" w:rsidR="00EC5E13" w:rsidRDefault="00EC5E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172477"/>
      <w:docPartObj>
        <w:docPartGallery w:val="Page Numbers (Bottom of Page)"/>
        <w:docPartUnique/>
      </w:docPartObj>
    </w:sdtPr>
    <w:sdtContent>
      <w:p w14:paraId="1CF5347C" w14:textId="77777777" w:rsidR="00EC5E13" w:rsidRDefault="00E269CA" w:rsidP="003A2187">
        <w:pPr>
          <w:pStyle w:val="Pieddepage"/>
          <w:jc w:val="center"/>
        </w:pPr>
        <w:r>
          <w:rPr>
            <w:rStyle w:val="Numrodepage"/>
          </w:rPr>
          <w:fldChar w:fldCharType="begin"/>
        </w:r>
        <w:r>
          <w:rPr>
            <w:rStyle w:val="Numrodepage"/>
          </w:rPr>
          <w:instrText>PAGE</w:instrText>
        </w:r>
        <w:r>
          <w:rPr>
            <w:rStyle w:val="Numrodepage"/>
          </w:rPr>
          <w:fldChar w:fldCharType="separate"/>
        </w:r>
        <w:r>
          <w:rPr>
            <w:rStyle w:val="Numrodepage"/>
          </w:rPr>
          <w:t>3</w:t>
        </w:r>
        <w:r>
          <w:rPr>
            <w:rStyle w:val="Numrodepage"/>
          </w:rPr>
          <w:fldChar w:fldCharType="end"/>
        </w:r>
      </w:p>
    </w:sdtContent>
  </w:sdt>
  <w:p w14:paraId="05EB3FB5" w14:textId="77777777" w:rsidR="00EC5E13" w:rsidRDefault="00EC5E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0909" w14:textId="77777777" w:rsidR="00E7670C" w:rsidRDefault="00E7670C">
      <w:pPr>
        <w:spacing w:line="240" w:lineRule="auto"/>
      </w:pPr>
      <w:r>
        <w:separator/>
      </w:r>
    </w:p>
  </w:footnote>
  <w:footnote w:type="continuationSeparator" w:id="0">
    <w:p w14:paraId="40E9A93D" w14:textId="77777777" w:rsidR="00E7670C" w:rsidRDefault="00E767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13"/>
    <w:rsid w:val="00045389"/>
    <w:rsid w:val="00084470"/>
    <w:rsid w:val="000B02E9"/>
    <w:rsid w:val="000E696F"/>
    <w:rsid w:val="00122A14"/>
    <w:rsid w:val="001252D1"/>
    <w:rsid w:val="00126CBF"/>
    <w:rsid w:val="00140595"/>
    <w:rsid w:val="001952C1"/>
    <w:rsid w:val="001E434F"/>
    <w:rsid w:val="00213427"/>
    <w:rsid w:val="002145FF"/>
    <w:rsid w:val="002179BB"/>
    <w:rsid w:val="002241D5"/>
    <w:rsid w:val="0022769A"/>
    <w:rsid w:val="00231DAA"/>
    <w:rsid w:val="00257A75"/>
    <w:rsid w:val="002914C7"/>
    <w:rsid w:val="00293F0F"/>
    <w:rsid w:val="00297B02"/>
    <w:rsid w:val="002F35D8"/>
    <w:rsid w:val="00300B58"/>
    <w:rsid w:val="00303225"/>
    <w:rsid w:val="003106C8"/>
    <w:rsid w:val="00317B48"/>
    <w:rsid w:val="00321438"/>
    <w:rsid w:val="003365E4"/>
    <w:rsid w:val="0036341C"/>
    <w:rsid w:val="00377731"/>
    <w:rsid w:val="00382C28"/>
    <w:rsid w:val="003946B6"/>
    <w:rsid w:val="003A2187"/>
    <w:rsid w:val="003A6386"/>
    <w:rsid w:val="003E49C1"/>
    <w:rsid w:val="0041601A"/>
    <w:rsid w:val="00421110"/>
    <w:rsid w:val="00437A2F"/>
    <w:rsid w:val="004711DD"/>
    <w:rsid w:val="004714C5"/>
    <w:rsid w:val="004761B6"/>
    <w:rsid w:val="004A7646"/>
    <w:rsid w:val="004D0E6F"/>
    <w:rsid w:val="004D1D76"/>
    <w:rsid w:val="004E50C3"/>
    <w:rsid w:val="00510BA5"/>
    <w:rsid w:val="0051152A"/>
    <w:rsid w:val="00524332"/>
    <w:rsid w:val="00590972"/>
    <w:rsid w:val="00593F18"/>
    <w:rsid w:val="005A33E5"/>
    <w:rsid w:val="005C104D"/>
    <w:rsid w:val="005D073F"/>
    <w:rsid w:val="005D7556"/>
    <w:rsid w:val="006026D2"/>
    <w:rsid w:val="0061551D"/>
    <w:rsid w:val="006406C0"/>
    <w:rsid w:val="00644ECC"/>
    <w:rsid w:val="006D0927"/>
    <w:rsid w:val="006E08C0"/>
    <w:rsid w:val="007830F6"/>
    <w:rsid w:val="007A3157"/>
    <w:rsid w:val="007B53E1"/>
    <w:rsid w:val="007C04A3"/>
    <w:rsid w:val="007C3E34"/>
    <w:rsid w:val="0082096E"/>
    <w:rsid w:val="00820ECE"/>
    <w:rsid w:val="0082169E"/>
    <w:rsid w:val="008227FA"/>
    <w:rsid w:val="00857C14"/>
    <w:rsid w:val="00857F18"/>
    <w:rsid w:val="00900694"/>
    <w:rsid w:val="00921073"/>
    <w:rsid w:val="009212DC"/>
    <w:rsid w:val="009245F5"/>
    <w:rsid w:val="00925B34"/>
    <w:rsid w:val="00960F09"/>
    <w:rsid w:val="00967903"/>
    <w:rsid w:val="009C6CB0"/>
    <w:rsid w:val="00A14BEA"/>
    <w:rsid w:val="00A3276E"/>
    <w:rsid w:val="00A4157D"/>
    <w:rsid w:val="00A47C59"/>
    <w:rsid w:val="00A6578D"/>
    <w:rsid w:val="00AC0573"/>
    <w:rsid w:val="00AC15F7"/>
    <w:rsid w:val="00B0088C"/>
    <w:rsid w:val="00B6411D"/>
    <w:rsid w:val="00BA7656"/>
    <w:rsid w:val="00BB3C79"/>
    <w:rsid w:val="00BF0307"/>
    <w:rsid w:val="00C037EE"/>
    <w:rsid w:val="00C328B6"/>
    <w:rsid w:val="00C64B22"/>
    <w:rsid w:val="00C64BCF"/>
    <w:rsid w:val="00C96D92"/>
    <w:rsid w:val="00CA0085"/>
    <w:rsid w:val="00D015AE"/>
    <w:rsid w:val="00D43A40"/>
    <w:rsid w:val="00D70D1C"/>
    <w:rsid w:val="00DA7310"/>
    <w:rsid w:val="00DB2150"/>
    <w:rsid w:val="00DE748C"/>
    <w:rsid w:val="00E14451"/>
    <w:rsid w:val="00E23B38"/>
    <w:rsid w:val="00E269CA"/>
    <w:rsid w:val="00E36E85"/>
    <w:rsid w:val="00E7670C"/>
    <w:rsid w:val="00EB471B"/>
    <w:rsid w:val="00EB648E"/>
    <w:rsid w:val="00EC5E13"/>
    <w:rsid w:val="00F06C9B"/>
    <w:rsid w:val="00F4455F"/>
    <w:rsid w:val="00F9648B"/>
    <w:rsid w:val="00FC7370"/>
    <w:rsid w:val="00FD1CC4"/>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F090"/>
  <w15:docId w15:val="{7A4822E5-F569-4DC8-A1AC-4F9FF134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2">
    <w:name w:val="heading 2"/>
    <w:basedOn w:val="Normal"/>
    <w:next w:val="Normal"/>
    <w:link w:val="Titre2Car"/>
    <w:uiPriority w:val="9"/>
    <w:semiHidden/>
    <w:unhideWhenUsed/>
    <w:qFormat/>
    <w:rsid w:val="00231D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3877CA"/>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A56D27"/>
    <w:rPr>
      <w:color w:val="0000FF"/>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styleId="Mentionnonrsolue">
    <w:name w:val="Unresolved Mention"/>
    <w:basedOn w:val="Policepardfaut"/>
    <w:uiPriority w:val="99"/>
    <w:semiHidden/>
    <w:unhideWhenUsed/>
    <w:qFormat/>
    <w:rsid w:val="007F15A8"/>
    <w:rPr>
      <w:color w:val="605E5C"/>
      <w:shd w:val="clear" w:color="auto" w:fill="E1DFDD"/>
    </w:rPr>
  </w:style>
  <w:style w:type="character" w:customStyle="1" w:styleId="Titre3Car">
    <w:name w:val="Titre 3 Car"/>
    <w:basedOn w:val="Policepardfaut"/>
    <w:link w:val="Titre3"/>
    <w:uiPriority w:val="9"/>
    <w:semiHidden/>
    <w:qFormat/>
    <w:rsid w:val="004D0467"/>
    <w:rPr>
      <w:rFonts w:asciiTheme="majorHAnsi" w:eastAsiaTheme="majorEastAsia" w:hAnsiTheme="majorHAnsi" w:cstheme="majorBidi"/>
      <w:color w:val="1F3763" w:themeColor="accent1" w:themeShade="7F"/>
      <w:lang w:eastAsia="fr-FR"/>
    </w:rPr>
  </w:style>
  <w:style w:type="character" w:customStyle="1" w:styleId="PieddepageCar">
    <w:name w:val="Pied de page Car"/>
    <w:basedOn w:val="Policepardfaut"/>
    <w:link w:val="Pieddepage"/>
    <w:uiPriority w:val="99"/>
    <w:qFormat/>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qFormat/>
    <w:rsid w:val="005E67CC"/>
  </w:style>
  <w:style w:type="character" w:styleId="lev">
    <w:name w:val="Strong"/>
    <w:basedOn w:val="Policepardfaut"/>
    <w:uiPriority w:val="22"/>
    <w:qFormat/>
    <w:rsid w:val="00752707"/>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paragraph" w:styleId="Rvision">
    <w:name w:val="Revision"/>
    <w:uiPriority w:val="99"/>
    <w:semiHidden/>
    <w:qFormat/>
    <w:rsid w:val="00226088"/>
    <w:rPr>
      <w:rFonts w:ascii="Times New Roman" w:hAnsi="Times New Roman" w:cs="Times New Roman"/>
      <w:szCs w:val="20"/>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231DAA"/>
    <w:rPr>
      <w:rFonts w:asciiTheme="majorHAnsi" w:eastAsiaTheme="majorEastAsia" w:hAnsiTheme="majorHAnsi" w:cstheme="majorBidi"/>
      <w:color w:val="2F5496"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119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UP1</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Corsani</dc:creator>
  <dc:description/>
  <cp:lastModifiedBy>Adeline Gubler</cp:lastModifiedBy>
  <cp:revision>2</cp:revision>
  <dcterms:created xsi:type="dcterms:W3CDTF">2025-09-12T13:45:00Z</dcterms:created>
  <dcterms:modified xsi:type="dcterms:W3CDTF">2025-09-12T13:45:00Z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5c20be7-c3a5-46e3-9158-fa8a02ce2395_Enabled">
    <vt:lpwstr>true</vt:lpwstr>
  </property>
  <property fmtid="{D5CDD505-2E9C-101B-9397-08002B2CF9AE}" pid="9" name="MSIP_Label_d5c20be7-c3a5-46e3-9158-fa8a02ce2395_SetDate">
    <vt:lpwstr>2025-09-12T13:45:24Z</vt:lpwstr>
  </property>
  <property fmtid="{D5CDD505-2E9C-101B-9397-08002B2CF9AE}" pid="10" name="MSIP_Label_d5c20be7-c3a5-46e3-9158-fa8a02ce2395_Method">
    <vt:lpwstr>Standard</vt:lpwstr>
  </property>
  <property fmtid="{D5CDD505-2E9C-101B-9397-08002B2CF9AE}" pid="11" name="MSIP_Label_d5c20be7-c3a5-46e3-9158-fa8a02ce2395_Name">
    <vt:lpwstr>defa4170-0d19-0005-0004-bc88714345d2</vt:lpwstr>
  </property>
  <property fmtid="{D5CDD505-2E9C-101B-9397-08002B2CF9AE}" pid="12" name="MSIP_Label_d5c20be7-c3a5-46e3-9158-fa8a02ce2395_SiteId">
    <vt:lpwstr>8c6f9078-037e-4261-a583-52a944e55f7f</vt:lpwstr>
  </property>
  <property fmtid="{D5CDD505-2E9C-101B-9397-08002B2CF9AE}" pid="13" name="MSIP_Label_d5c20be7-c3a5-46e3-9158-fa8a02ce2395_ActionId">
    <vt:lpwstr>15da8ace-17f2-44fe-a6f9-f03f0a74fb35</vt:lpwstr>
  </property>
  <property fmtid="{D5CDD505-2E9C-101B-9397-08002B2CF9AE}" pid="14" name="MSIP_Label_d5c20be7-c3a5-46e3-9158-fa8a02ce2395_ContentBits">
    <vt:lpwstr>0</vt:lpwstr>
  </property>
  <property fmtid="{D5CDD505-2E9C-101B-9397-08002B2CF9AE}" pid="15" name="MSIP_Label_d5c20be7-c3a5-46e3-9158-fa8a02ce2395_Tag">
    <vt:lpwstr>50, 3, 0, 1</vt:lpwstr>
  </property>
</Properties>
</file>