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EF0D" w14:textId="3647E874" w:rsidR="005324AC" w:rsidRPr="009E5199" w:rsidRDefault="005324AC" w:rsidP="009E5199">
      <w:pPr>
        <w:spacing w:line="240" w:lineRule="auto"/>
        <w:jc w:val="center"/>
        <w:rPr>
          <w:rFonts w:asciiTheme="minorHAnsi" w:hAnsiTheme="minorHAnsi" w:cstheme="minorHAnsi"/>
          <w:b/>
        </w:rPr>
      </w:pPr>
    </w:p>
    <w:p w14:paraId="7FA7795C" w14:textId="329FA943" w:rsidR="00E346B6" w:rsidRPr="003646B8" w:rsidRDefault="00E346B6" w:rsidP="00E346B6">
      <w:pPr>
        <w:spacing w:line="240" w:lineRule="auto"/>
        <w:jc w:val="center"/>
        <w:rPr>
          <w:rFonts w:asciiTheme="minorHAnsi" w:hAnsiTheme="minorHAnsi" w:cstheme="minorHAnsi"/>
          <w:b/>
          <w:caps/>
        </w:rPr>
      </w:pPr>
      <w:r>
        <w:rPr>
          <w:rFonts w:asciiTheme="minorHAnsi" w:hAnsiTheme="minorHAnsi" w:cstheme="minorHAnsi"/>
          <w:b/>
          <w:caps/>
        </w:rPr>
        <w:t xml:space="preserve">POUVOIR DISCIPLINAIRE et LIBERTES ET DROITS FONDAMENTAUX </w:t>
      </w:r>
      <w:r>
        <w:rPr>
          <w:rFonts w:asciiTheme="minorHAnsi" w:hAnsiTheme="minorHAnsi" w:cstheme="minorHAnsi"/>
          <w:b/>
          <w:caps/>
        </w:rPr>
        <w:br/>
        <w:t>AU PRISME DES NOUVELLES TECHNOLOGIES</w:t>
      </w:r>
    </w:p>
    <w:p w14:paraId="52961CE6" w14:textId="77777777" w:rsidR="00F420DE" w:rsidRPr="009E5199" w:rsidRDefault="00F420DE" w:rsidP="009E5199">
      <w:pPr>
        <w:spacing w:line="240" w:lineRule="auto"/>
        <w:jc w:val="center"/>
        <w:rPr>
          <w:rFonts w:asciiTheme="minorHAnsi" w:hAnsiTheme="minorHAnsi" w:cstheme="minorHAnsi"/>
          <w:b/>
        </w:rPr>
      </w:pPr>
    </w:p>
    <w:p w14:paraId="0B430EDC" w14:textId="15E11CEE" w:rsidR="00C53A62" w:rsidRPr="009E5199" w:rsidRDefault="00C53A62" w:rsidP="009E5199">
      <w:pPr>
        <w:spacing w:line="240" w:lineRule="auto"/>
        <w:jc w:val="center"/>
        <w:rPr>
          <w:rFonts w:asciiTheme="minorHAnsi" w:hAnsiTheme="minorHAnsi" w:cstheme="minorHAnsi"/>
          <w:b/>
          <w:sz w:val="22"/>
        </w:rPr>
      </w:pPr>
      <w:r w:rsidRPr="009E5199">
        <w:rPr>
          <w:rFonts w:asciiTheme="minorHAnsi" w:hAnsiTheme="minorHAnsi" w:cstheme="minorHAnsi"/>
          <w:b/>
          <w:sz w:val="22"/>
        </w:rPr>
        <w:t>Journée d’information-sensibilisation ISST/</w:t>
      </w:r>
      <w:r w:rsidR="001857DD" w:rsidRPr="009E5199">
        <w:rPr>
          <w:rFonts w:asciiTheme="minorHAnsi" w:hAnsiTheme="minorHAnsi" w:cstheme="minorHAnsi"/>
          <w:b/>
          <w:sz w:val="22"/>
        </w:rPr>
        <w:t>DR</w:t>
      </w:r>
      <w:r w:rsidR="009B02FD" w:rsidRPr="009E5199">
        <w:rPr>
          <w:rFonts w:asciiTheme="minorHAnsi" w:hAnsiTheme="minorHAnsi" w:cstheme="minorHAnsi"/>
          <w:b/>
          <w:sz w:val="22"/>
        </w:rPr>
        <w:t>I</w:t>
      </w:r>
      <w:r w:rsidR="001857DD" w:rsidRPr="009E5199">
        <w:rPr>
          <w:rFonts w:asciiTheme="minorHAnsi" w:hAnsiTheme="minorHAnsi" w:cstheme="minorHAnsi"/>
          <w:b/>
          <w:sz w:val="22"/>
        </w:rPr>
        <w:t>EETS</w:t>
      </w:r>
      <w:r w:rsidRPr="009E5199">
        <w:rPr>
          <w:rFonts w:asciiTheme="minorHAnsi" w:hAnsiTheme="minorHAnsi" w:cstheme="minorHAnsi"/>
          <w:b/>
          <w:sz w:val="22"/>
        </w:rPr>
        <w:t xml:space="preserve"> d’</w:t>
      </w:r>
      <w:r w:rsidR="00395D39" w:rsidRPr="009E5199">
        <w:rPr>
          <w:rFonts w:asciiTheme="minorHAnsi" w:hAnsiTheme="minorHAnsi" w:cstheme="minorHAnsi"/>
          <w:b/>
          <w:sz w:val="22"/>
        </w:rPr>
        <w:t>I</w:t>
      </w:r>
      <w:r w:rsidRPr="009E5199">
        <w:rPr>
          <w:rFonts w:asciiTheme="minorHAnsi" w:hAnsiTheme="minorHAnsi" w:cstheme="minorHAnsi"/>
          <w:b/>
          <w:sz w:val="22"/>
        </w:rPr>
        <w:t>le-de-France</w:t>
      </w:r>
    </w:p>
    <w:p w14:paraId="269DB350" w14:textId="77777777" w:rsidR="00C53A62" w:rsidRPr="009E5199" w:rsidRDefault="00C53A62" w:rsidP="009E5199">
      <w:pPr>
        <w:spacing w:line="240" w:lineRule="auto"/>
        <w:jc w:val="center"/>
        <w:rPr>
          <w:rFonts w:asciiTheme="minorHAnsi" w:hAnsiTheme="minorHAnsi" w:cstheme="minorHAnsi"/>
          <w:b/>
        </w:rPr>
      </w:pPr>
    </w:p>
    <w:p w14:paraId="1960CC7A" w14:textId="1379F673" w:rsidR="00611177" w:rsidRPr="009E5199" w:rsidRDefault="00C53A62" w:rsidP="009E5199">
      <w:pPr>
        <w:spacing w:line="240" w:lineRule="auto"/>
        <w:jc w:val="center"/>
        <w:rPr>
          <w:rFonts w:asciiTheme="minorHAnsi" w:hAnsiTheme="minorHAnsi" w:cstheme="minorHAnsi"/>
        </w:rPr>
      </w:pPr>
      <w:r w:rsidRPr="009E5199">
        <w:rPr>
          <w:rFonts w:asciiTheme="minorHAnsi" w:hAnsiTheme="minorHAnsi" w:cstheme="minorHAnsi"/>
          <w:u w:val="single"/>
        </w:rPr>
        <w:t>Responsable</w:t>
      </w:r>
      <w:r w:rsidR="000D3572">
        <w:rPr>
          <w:rFonts w:asciiTheme="minorHAnsi" w:hAnsiTheme="minorHAnsi" w:cstheme="minorHAnsi"/>
          <w:u w:val="single"/>
        </w:rPr>
        <w:t>s</w:t>
      </w:r>
      <w:r w:rsidRPr="00A7022E">
        <w:rPr>
          <w:rFonts w:asciiTheme="minorHAnsi" w:hAnsiTheme="minorHAnsi" w:cstheme="minorHAnsi"/>
        </w:rPr>
        <w:t> </w:t>
      </w:r>
      <w:r w:rsidRPr="009E5199">
        <w:rPr>
          <w:rFonts w:asciiTheme="minorHAnsi" w:hAnsiTheme="minorHAnsi" w:cstheme="minorHAnsi"/>
        </w:rPr>
        <w:t>:</w:t>
      </w:r>
    </w:p>
    <w:p w14:paraId="2D5D65EC" w14:textId="77777777" w:rsidR="00E346B6" w:rsidRDefault="00E346B6" w:rsidP="00E346B6">
      <w:pPr>
        <w:spacing w:line="240" w:lineRule="auto"/>
        <w:jc w:val="center"/>
        <w:rPr>
          <w:rFonts w:ascii="Calibri Light" w:hAnsi="Calibri Light" w:cs="Calibri Light"/>
          <w:szCs w:val="24"/>
        </w:rPr>
      </w:pPr>
    </w:p>
    <w:p w14:paraId="73B4B779" w14:textId="33145068" w:rsidR="00E346B6" w:rsidRDefault="00E346B6" w:rsidP="00E346B6">
      <w:pPr>
        <w:spacing w:line="240" w:lineRule="auto"/>
        <w:jc w:val="center"/>
        <w:rPr>
          <w:rFonts w:ascii="Calibri Light" w:hAnsi="Calibri Light" w:cs="Calibri Light"/>
          <w:szCs w:val="24"/>
        </w:rPr>
      </w:pPr>
      <w:r>
        <w:rPr>
          <w:rFonts w:ascii="Calibri Light" w:hAnsi="Calibri Light" w:cs="Calibri Light"/>
          <w:szCs w:val="24"/>
        </w:rPr>
        <w:t>Arnaud Casado</w:t>
      </w:r>
    </w:p>
    <w:p w14:paraId="049A6B55" w14:textId="77777777" w:rsidR="00E346B6" w:rsidRDefault="00E346B6" w:rsidP="00E346B6">
      <w:pPr>
        <w:spacing w:line="240" w:lineRule="auto"/>
        <w:jc w:val="center"/>
        <w:rPr>
          <w:rFonts w:ascii="Calibri Light" w:hAnsi="Calibri Light" w:cs="Calibri Light"/>
          <w:sz w:val="18"/>
        </w:rPr>
      </w:pPr>
      <w:r w:rsidRPr="009E5199">
        <w:rPr>
          <w:rFonts w:ascii="Calibri Light" w:hAnsi="Calibri Light" w:cs="Calibri Light"/>
          <w:sz w:val="18"/>
        </w:rPr>
        <w:t>Maître de conférences en</w:t>
      </w:r>
      <w:r>
        <w:rPr>
          <w:rFonts w:ascii="Calibri Light" w:hAnsi="Calibri Light" w:cs="Calibri Light"/>
          <w:sz w:val="18"/>
        </w:rPr>
        <w:t xml:space="preserve"> Droit privé et sciences criminelles</w:t>
      </w:r>
      <w:r w:rsidRPr="009E5199">
        <w:rPr>
          <w:rFonts w:ascii="Calibri Light" w:hAnsi="Calibri Light" w:cs="Calibri Light"/>
          <w:sz w:val="18"/>
        </w:rPr>
        <w:t>, ISST-Université Paris 1 Panthéon Sorbonne</w:t>
      </w:r>
    </w:p>
    <w:p w14:paraId="3191139A" w14:textId="0618E874" w:rsidR="00237F78" w:rsidRPr="009E5199" w:rsidRDefault="00E346B6" w:rsidP="00E346B6">
      <w:pPr>
        <w:spacing w:line="240" w:lineRule="auto"/>
        <w:jc w:val="center"/>
        <w:rPr>
          <w:rFonts w:ascii="Calibri Light" w:hAnsi="Calibri Light" w:cs="Calibri Light"/>
        </w:rPr>
      </w:pPr>
      <w:r>
        <w:rPr>
          <w:rFonts w:ascii="Calibri Light" w:hAnsi="Calibri Light" w:cs="Calibri Light"/>
        </w:rPr>
        <w:t xml:space="preserve"> </w:t>
      </w:r>
      <w:r w:rsidR="00412FD4">
        <w:rPr>
          <w:rFonts w:ascii="Calibri Light" w:hAnsi="Calibri Light" w:cs="Calibri Light"/>
        </w:rPr>
        <w:t>Laetitia Dri</w:t>
      </w:r>
      <w:r w:rsidR="00CF2237">
        <w:rPr>
          <w:rFonts w:ascii="Calibri Light" w:hAnsi="Calibri Light" w:cs="Calibri Light"/>
        </w:rPr>
        <w:t>guez</w:t>
      </w:r>
      <w:r w:rsidR="00237F78" w:rsidRPr="009E5199">
        <w:rPr>
          <w:rFonts w:ascii="Calibri Light" w:hAnsi="Calibri Light" w:cs="Calibri Light"/>
        </w:rPr>
        <w:t>,</w:t>
      </w:r>
    </w:p>
    <w:p w14:paraId="25A9C607" w14:textId="76B52A5D" w:rsidR="00237F78" w:rsidRDefault="00237F78" w:rsidP="009E5199">
      <w:pPr>
        <w:spacing w:line="240" w:lineRule="auto"/>
        <w:jc w:val="center"/>
        <w:rPr>
          <w:rFonts w:ascii="Calibri Light" w:hAnsi="Calibri Light" w:cs="Calibri Light"/>
          <w:sz w:val="18"/>
        </w:rPr>
      </w:pPr>
      <w:r w:rsidRPr="009E5199">
        <w:rPr>
          <w:rFonts w:ascii="Calibri Light" w:hAnsi="Calibri Light" w:cs="Calibri Light"/>
          <w:sz w:val="18"/>
        </w:rPr>
        <w:t>Maître de conférences en</w:t>
      </w:r>
      <w:r w:rsidR="00125AD2">
        <w:rPr>
          <w:rFonts w:ascii="Calibri Light" w:hAnsi="Calibri Light" w:cs="Calibri Light"/>
          <w:sz w:val="18"/>
        </w:rPr>
        <w:t xml:space="preserve"> Droit privé et sciences criminelles</w:t>
      </w:r>
      <w:r w:rsidRPr="009E5199">
        <w:rPr>
          <w:rFonts w:ascii="Calibri Light" w:hAnsi="Calibri Light" w:cs="Calibri Light"/>
          <w:sz w:val="18"/>
        </w:rPr>
        <w:t>, ISST-Université Paris 1 Panthéon Sorbonne</w:t>
      </w:r>
    </w:p>
    <w:p w14:paraId="6E6C71B7" w14:textId="7BC5F0D3" w:rsidR="00E346B6" w:rsidRDefault="00E346B6" w:rsidP="00E346B6">
      <w:pPr>
        <w:spacing w:line="240" w:lineRule="auto"/>
        <w:jc w:val="center"/>
        <w:rPr>
          <w:rFonts w:ascii="Calibri Light" w:hAnsi="Calibri Light" w:cs="Calibri Light"/>
          <w:sz w:val="18"/>
        </w:rPr>
      </w:pPr>
    </w:p>
    <w:p w14:paraId="1E9D9E85" w14:textId="77777777" w:rsidR="000D3572" w:rsidRDefault="000D3572" w:rsidP="009E5199">
      <w:pPr>
        <w:spacing w:line="240" w:lineRule="auto"/>
        <w:jc w:val="center"/>
        <w:rPr>
          <w:rFonts w:asciiTheme="minorHAnsi" w:hAnsiTheme="minorHAnsi" w:cstheme="minorHAnsi"/>
          <w:b/>
        </w:rPr>
      </w:pPr>
    </w:p>
    <w:p w14:paraId="04ACB396" w14:textId="77777777" w:rsidR="00C00FE5" w:rsidRPr="009E5199" w:rsidRDefault="00C00FE5" w:rsidP="009E5199">
      <w:pPr>
        <w:spacing w:line="240" w:lineRule="auto"/>
        <w:jc w:val="center"/>
        <w:rPr>
          <w:rFonts w:asciiTheme="minorHAnsi" w:hAnsiTheme="minorHAnsi" w:cstheme="minorHAnsi"/>
          <w:b/>
        </w:rPr>
      </w:pPr>
    </w:p>
    <w:tbl>
      <w:tblPr>
        <w:tblW w:w="7655" w:type="dxa"/>
        <w:jc w:val="center"/>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67" w:type="dxa"/>
          <w:right w:w="70" w:type="dxa"/>
        </w:tblCellMar>
        <w:tblLook w:val="0000" w:firstRow="0" w:lastRow="0" w:firstColumn="0" w:lastColumn="0" w:noHBand="0" w:noVBand="0"/>
      </w:tblPr>
      <w:tblGrid>
        <w:gridCol w:w="1468"/>
        <w:gridCol w:w="6187"/>
      </w:tblGrid>
      <w:tr w:rsidR="005324AC" w:rsidRPr="009E5199" w14:paraId="66C61284" w14:textId="77777777" w:rsidTr="004A2908">
        <w:trPr>
          <w:jc w:val="center"/>
        </w:trPr>
        <w:tc>
          <w:tcPr>
            <w:tcW w:w="7366" w:type="dxa"/>
            <w:gridSpan w:val="2"/>
            <w:tcBorders>
              <w:top w:val="single" w:sz="4" w:space="0" w:color="00000A"/>
              <w:left w:val="single" w:sz="4" w:space="0" w:color="00000A"/>
              <w:bottom w:val="single" w:sz="6" w:space="0" w:color="00000A"/>
              <w:right w:val="single" w:sz="6" w:space="0" w:color="00000A"/>
            </w:tcBorders>
            <w:shd w:val="clear" w:color="auto" w:fill="auto"/>
            <w:tcMar>
              <w:left w:w="67" w:type="dxa"/>
            </w:tcMar>
          </w:tcPr>
          <w:p w14:paraId="70722A1A" w14:textId="343D924B" w:rsidR="005324AC" w:rsidRPr="009E5199" w:rsidRDefault="00DB701D" w:rsidP="009E5199">
            <w:pPr>
              <w:spacing w:line="240" w:lineRule="auto"/>
              <w:jc w:val="center"/>
              <w:rPr>
                <w:rFonts w:asciiTheme="minorHAnsi" w:hAnsiTheme="minorHAnsi" w:cstheme="minorHAnsi"/>
                <w:b/>
              </w:rPr>
            </w:pPr>
            <w:r>
              <w:rPr>
                <w:rFonts w:asciiTheme="minorHAnsi" w:hAnsiTheme="minorHAnsi" w:cstheme="minorHAnsi"/>
                <w:b/>
              </w:rPr>
              <w:t xml:space="preserve">               </w:t>
            </w:r>
            <w:r w:rsidR="00E346B6">
              <w:rPr>
                <w:rFonts w:asciiTheme="minorHAnsi" w:hAnsiTheme="minorHAnsi" w:cstheme="minorHAnsi"/>
                <w:b/>
              </w:rPr>
              <w:t xml:space="preserve">Jeudi </w:t>
            </w:r>
            <w:r w:rsidR="005D02BC">
              <w:rPr>
                <w:rFonts w:asciiTheme="minorHAnsi" w:hAnsiTheme="minorHAnsi" w:cstheme="minorHAnsi"/>
                <w:b/>
              </w:rPr>
              <w:t xml:space="preserve">7 </w:t>
            </w:r>
            <w:r w:rsidR="00E346B6">
              <w:rPr>
                <w:rFonts w:asciiTheme="minorHAnsi" w:hAnsiTheme="minorHAnsi" w:cstheme="minorHAnsi"/>
                <w:b/>
              </w:rPr>
              <w:t>décembre</w:t>
            </w:r>
            <w:r w:rsidR="00D71C83">
              <w:rPr>
                <w:rFonts w:asciiTheme="minorHAnsi" w:hAnsiTheme="minorHAnsi" w:cstheme="minorHAnsi"/>
                <w:b/>
              </w:rPr>
              <w:t xml:space="preserve"> </w:t>
            </w:r>
            <w:r w:rsidR="00D12252" w:rsidRPr="009E5199">
              <w:rPr>
                <w:rFonts w:asciiTheme="minorHAnsi" w:hAnsiTheme="minorHAnsi" w:cstheme="minorHAnsi"/>
                <w:b/>
              </w:rPr>
              <w:t>20</w:t>
            </w:r>
            <w:r w:rsidR="003B7D03" w:rsidRPr="009E5199">
              <w:rPr>
                <w:rFonts w:asciiTheme="minorHAnsi" w:hAnsiTheme="minorHAnsi" w:cstheme="minorHAnsi"/>
                <w:b/>
              </w:rPr>
              <w:t>2</w:t>
            </w:r>
            <w:r w:rsidR="006F0BDE">
              <w:rPr>
                <w:rFonts w:asciiTheme="minorHAnsi" w:hAnsiTheme="minorHAnsi" w:cstheme="minorHAnsi"/>
                <w:b/>
              </w:rPr>
              <w:t>3</w:t>
            </w:r>
          </w:p>
        </w:tc>
      </w:tr>
      <w:tr w:rsidR="005324AC" w:rsidRPr="009E5199" w14:paraId="0588609E" w14:textId="77777777" w:rsidTr="004A2908">
        <w:trPr>
          <w:trHeight w:val="3220"/>
          <w:jc w:val="center"/>
        </w:trPr>
        <w:tc>
          <w:tcPr>
            <w:tcW w:w="1413" w:type="dxa"/>
            <w:tcBorders>
              <w:top w:val="single" w:sz="6" w:space="0" w:color="00000A"/>
              <w:left w:val="single" w:sz="4" w:space="0" w:color="00000A"/>
              <w:bottom w:val="single" w:sz="6" w:space="0" w:color="00000A"/>
              <w:right w:val="single" w:sz="4" w:space="0" w:color="00000A"/>
            </w:tcBorders>
            <w:shd w:val="clear" w:color="auto" w:fill="auto"/>
            <w:tcMar>
              <w:left w:w="67" w:type="dxa"/>
            </w:tcMar>
          </w:tcPr>
          <w:p w14:paraId="57C14185" w14:textId="77777777" w:rsidR="00C53A62" w:rsidRPr="009E5199" w:rsidRDefault="00C53A62" w:rsidP="009E5199">
            <w:pPr>
              <w:spacing w:line="240" w:lineRule="auto"/>
              <w:jc w:val="center"/>
              <w:rPr>
                <w:rFonts w:asciiTheme="minorHAnsi" w:hAnsiTheme="minorHAnsi" w:cstheme="minorHAnsi"/>
                <w:b/>
              </w:rPr>
            </w:pPr>
          </w:p>
          <w:p w14:paraId="690DC28D" w14:textId="6A0B140A" w:rsidR="005324AC" w:rsidRPr="00DB701D" w:rsidRDefault="00125AD2" w:rsidP="009E5199">
            <w:pPr>
              <w:spacing w:line="240" w:lineRule="auto"/>
              <w:jc w:val="center"/>
              <w:rPr>
                <w:rFonts w:asciiTheme="minorHAnsi" w:hAnsiTheme="minorHAnsi" w:cstheme="minorHAnsi"/>
                <w:bCs/>
              </w:rPr>
            </w:pPr>
            <w:r w:rsidRPr="00DB701D">
              <w:rPr>
                <w:rFonts w:asciiTheme="minorHAnsi" w:hAnsiTheme="minorHAnsi" w:cstheme="minorHAnsi"/>
                <w:bCs/>
              </w:rPr>
              <w:t>9h30</w:t>
            </w:r>
          </w:p>
          <w:p w14:paraId="23F7C0C3" w14:textId="77777777" w:rsidR="00F44CA2" w:rsidRPr="00DB701D" w:rsidRDefault="00F44CA2" w:rsidP="004A2908">
            <w:pPr>
              <w:spacing w:line="240" w:lineRule="auto"/>
              <w:ind w:right="-68"/>
              <w:jc w:val="center"/>
              <w:rPr>
                <w:rFonts w:asciiTheme="minorHAnsi" w:hAnsiTheme="minorHAnsi" w:cstheme="minorHAnsi"/>
                <w:bCs/>
              </w:rPr>
            </w:pPr>
          </w:p>
          <w:p w14:paraId="4FED895E" w14:textId="77777777" w:rsidR="005324AC" w:rsidRPr="00DB701D" w:rsidRDefault="005324AC" w:rsidP="009E5199">
            <w:pPr>
              <w:spacing w:line="240" w:lineRule="auto"/>
              <w:jc w:val="center"/>
              <w:rPr>
                <w:rFonts w:asciiTheme="minorHAnsi" w:hAnsiTheme="minorHAnsi" w:cstheme="minorHAnsi"/>
                <w:bCs/>
              </w:rPr>
            </w:pPr>
          </w:p>
          <w:p w14:paraId="4A2C5ECE" w14:textId="77777777" w:rsidR="005324AC" w:rsidRPr="00DB701D" w:rsidRDefault="005324AC" w:rsidP="009E5199">
            <w:pPr>
              <w:spacing w:line="240" w:lineRule="auto"/>
              <w:jc w:val="center"/>
              <w:rPr>
                <w:rFonts w:asciiTheme="minorHAnsi" w:hAnsiTheme="minorHAnsi" w:cstheme="minorHAnsi"/>
                <w:bCs/>
              </w:rPr>
            </w:pPr>
          </w:p>
          <w:p w14:paraId="3E093E3A" w14:textId="2A8E09FD" w:rsidR="00125AD2" w:rsidRPr="00DB701D" w:rsidRDefault="00125AD2" w:rsidP="00125AD2">
            <w:pPr>
              <w:spacing w:line="240" w:lineRule="auto"/>
              <w:jc w:val="center"/>
              <w:rPr>
                <w:rFonts w:asciiTheme="minorHAnsi" w:hAnsiTheme="minorHAnsi" w:cstheme="minorHAnsi"/>
                <w:bCs/>
              </w:rPr>
            </w:pPr>
            <w:r w:rsidRPr="00DB701D">
              <w:rPr>
                <w:rFonts w:asciiTheme="minorHAnsi" w:hAnsiTheme="minorHAnsi" w:cstheme="minorHAnsi"/>
                <w:bCs/>
              </w:rPr>
              <w:t>9h40-</w:t>
            </w:r>
            <w:r w:rsidR="00E346B6" w:rsidRPr="00DB701D">
              <w:rPr>
                <w:rFonts w:asciiTheme="minorHAnsi" w:hAnsiTheme="minorHAnsi" w:cstheme="minorHAnsi"/>
                <w:bCs/>
              </w:rPr>
              <w:t>11h30</w:t>
            </w:r>
          </w:p>
          <w:p w14:paraId="3ED0B0B9" w14:textId="77777777" w:rsidR="008E0E4C" w:rsidRPr="00DB701D" w:rsidRDefault="008E0E4C" w:rsidP="009E5199">
            <w:pPr>
              <w:spacing w:line="240" w:lineRule="auto"/>
              <w:jc w:val="center"/>
              <w:rPr>
                <w:rFonts w:asciiTheme="minorHAnsi" w:hAnsiTheme="minorHAnsi" w:cstheme="minorHAnsi"/>
                <w:bCs/>
              </w:rPr>
            </w:pPr>
          </w:p>
          <w:p w14:paraId="17FC9B08" w14:textId="77777777" w:rsidR="00E059A0" w:rsidRPr="00DB701D" w:rsidRDefault="00E059A0" w:rsidP="004A2908">
            <w:pPr>
              <w:spacing w:line="240" w:lineRule="auto"/>
              <w:ind w:right="-68"/>
              <w:jc w:val="center"/>
              <w:rPr>
                <w:rFonts w:asciiTheme="minorHAnsi" w:hAnsiTheme="minorHAnsi" w:cstheme="minorHAnsi"/>
                <w:bCs/>
              </w:rPr>
            </w:pPr>
          </w:p>
          <w:p w14:paraId="7924B5DB" w14:textId="77777777" w:rsidR="00E059A0" w:rsidRPr="00DB701D" w:rsidRDefault="00E059A0" w:rsidP="008E0E4C">
            <w:pPr>
              <w:spacing w:line="240" w:lineRule="auto"/>
              <w:jc w:val="center"/>
              <w:rPr>
                <w:rFonts w:asciiTheme="minorHAnsi" w:hAnsiTheme="minorHAnsi" w:cstheme="minorHAnsi"/>
                <w:bCs/>
              </w:rPr>
            </w:pPr>
          </w:p>
          <w:p w14:paraId="41F96BF9" w14:textId="77777777" w:rsidR="00125AD2" w:rsidRPr="00DB701D" w:rsidRDefault="00125AD2" w:rsidP="008E0E4C">
            <w:pPr>
              <w:spacing w:line="240" w:lineRule="auto"/>
              <w:jc w:val="center"/>
              <w:rPr>
                <w:rFonts w:asciiTheme="minorHAnsi" w:hAnsiTheme="minorHAnsi" w:cstheme="minorHAnsi"/>
                <w:bCs/>
              </w:rPr>
            </w:pPr>
          </w:p>
          <w:p w14:paraId="233DEBDD" w14:textId="671DD1F3" w:rsidR="005324AC" w:rsidRPr="009E5199" w:rsidRDefault="00E346B6" w:rsidP="004A2908">
            <w:pPr>
              <w:spacing w:line="240" w:lineRule="auto"/>
              <w:ind w:hanging="70"/>
              <w:jc w:val="center"/>
              <w:rPr>
                <w:rFonts w:asciiTheme="minorHAnsi" w:hAnsiTheme="minorHAnsi" w:cstheme="minorHAnsi"/>
                <w:b/>
              </w:rPr>
            </w:pPr>
            <w:r w:rsidRPr="00DB701D">
              <w:rPr>
                <w:rFonts w:asciiTheme="minorHAnsi" w:hAnsiTheme="minorHAnsi" w:cstheme="minorHAnsi"/>
                <w:bCs/>
              </w:rPr>
              <w:t>11h30</w:t>
            </w:r>
            <w:r w:rsidR="004A2908">
              <w:rPr>
                <w:rFonts w:asciiTheme="minorHAnsi" w:hAnsiTheme="minorHAnsi" w:cstheme="minorHAnsi"/>
                <w:bCs/>
              </w:rPr>
              <w:t>-</w:t>
            </w:r>
            <w:r w:rsidR="0049669C" w:rsidRPr="00DB701D">
              <w:rPr>
                <w:rFonts w:asciiTheme="minorHAnsi" w:hAnsiTheme="minorHAnsi" w:cstheme="minorHAnsi"/>
                <w:bCs/>
              </w:rPr>
              <w:t>1</w:t>
            </w:r>
            <w:r w:rsidR="0009496C" w:rsidRPr="00DB701D">
              <w:rPr>
                <w:rFonts w:asciiTheme="minorHAnsi" w:hAnsiTheme="minorHAnsi" w:cstheme="minorHAnsi"/>
                <w:bCs/>
              </w:rPr>
              <w:t>2</w:t>
            </w:r>
            <w:r w:rsidR="0049669C" w:rsidRPr="00DB701D">
              <w:rPr>
                <w:rFonts w:asciiTheme="minorHAnsi" w:hAnsiTheme="minorHAnsi" w:cstheme="minorHAnsi"/>
                <w:bCs/>
              </w:rPr>
              <w:t>h30</w:t>
            </w:r>
          </w:p>
          <w:p w14:paraId="198E4DC3" w14:textId="77777777" w:rsidR="005324AC" w:rsidRPr="009E5199" w:rsidRDefault="005324AC" w:rsidP="009E5199">
            <w:pPr>
              <w:spacing w:line="240" w:lineRule="auto"/>
              <w:jc w:val="center"/>
              <w:rPr>
                <w:rFonts w:asciiTheme="minorHAnsi" w:hAnsiTheme="minorHAnsi" w:cstheme="minorHAnsi"/>
                <w:b/>
              </w:rPr>
            </w:pPr>
          </w:p>
        </w:tc>
        <w:tc>
          <w:tcPr>
            <w:tcW w:w="5953" w:type="dxa"/>
            <w:tcBorders>
              <w:top w:val="single" w:sz="4" w:space="0" w:color="00000A"/>
              <w:left w:val="single" w:sz="4" w:space="0" w:color="00000A"/>
              <w:bottom w:val="single" w:sz="6" w:space="0" w:color="00000A"/>
              <w:right w:val="single" w:sz="6" w:space="0" w:color="00000A"/>
            </w:tcBorders>
            <w:shd w:val="clear" w:color="auto" w:fill="auto"/>
            <w:tcMar>
              <w:left w:w="67" w:type="dxa"/>
            </w:tcMar>
          </w:tcPr>
          <w:p w14:paraId="0349E877" w14:textId="77777777" w:rsidR="00C53A62" w:rsidRPr="009E5199" w:rsidRDefault="00C53A62" w:rsidP="009E5199">
            <w:pPr>
              <w:spacing w:line="240" w:lineRule="auto"/>
              <w:jc w:val="center"/>
              <w:rPr>
                <w:rFonts w:asciiTheme="minorHAnsi" w:hAnsiTheme="minorHAnsi" w:cstheme="minorHAnsi"/>
              </w:rPr>
            </w:pPr>
          </w:p>
          <w:p w14:paraId="2DA9705E" w14:textId="0FB1E83B" w:rsidR="00125AD2" w:rsidRPr="008317A2" w:rsidRDefault="00E346B6" w:rsidP="009E5199">
            <w:pPr>
              <w:spacing w:line="240" w:lineRule="auto"/>
              <w:jc w:val="center"/>
              <w:rPr>
                <w:rFonts w:asciiTheme="minorHAnsi" w:hAnsiTheme="minorHAnsi" w:cstheme="minorHAnsi"/>
                <w:b/>
                <w:i/>
                <w:iCs/>
              </w:rPr>
            </w:pPr>
            <w:r w:rsidRPr="008317A2">
              <w:rPr>
                <w:rFonts w:asciiTheme="minorHAnsi" w:hAnsiTheme="minorHAnsi" w:cstheme="minorHAnsi"/>
                <w:b/>
                <w:i/>
                <w:iCs/>
              </w:rPr>
              <w:t>L’état du droit et de la jurisprudence en matière d’exercice du pouvoir disciplinaire</w:t>
            </w:r>
            <w:r w:rsidR="004F56BE" w:rsidRPr="008317A2">
              <w:rPr>
                <w:rFonts w:asciiTheme="minorHAnsi" w:hAnsiTheme="minorHAnsi" w:cstheme="minorHAnsi"/>
                <w:b/>
                <w:i/>
                <w:iCs/>
              </w:rPr>
              <w:t xml:space="preserve"> face aux droits fondamentaux</w:t>
            </w:r>
          </w:p>
          <w:p w14:paraId="520F6C92" w14:textId="7FA239B5" w:rsidR="00E346B6" w:rsidRDefault="00E346B6" w:rsidP="00E346B6">
            <w:pPr>
              <w:spacing w:line="240" w:lineRule="auto"/>
              <w:jc w:val="center"/>
              <w:rPr>
                <w:rFonts w:asciiTheme="minorHAnsi" w:hAnsiTheme="minorHAnsi" w:cstheme="minorHAnsi"/>
                <w:sz w:val="21"/>
              </w:rPr>
            </w:pPr>
          </w:p>
          <w:p w14:paraId="4C1ED149" w14:textId="77777777" w:rsidR="008317A2" w:rsidRPr="009E5199" w:rsidRDefault="008317A2" w:rsidP="00E346B6">
            <w:pPr>
              <w:spacing w:line="240" w:lineRule="auto"/>
              <w:jc w:val="center"/>
              <w:rPr>
                <w:rFonts w:asciiTheme="minorHAnsi" w:hAnsiTheme="minorHAnsi" w:cstheme="minorHAnsi"/>
                <w:sz w:val="21"/>
              </w:rPr>
            </w:pPr>
          </w:p>
          <w:p w14:paraId="641A2A58" w14:textId="10775AF9" w:rsidR="00E346B6" w:rsidRPr="004F56BE" w:rsidRDefault="00E346B6" w:rsidP="009E5199">
            <w:pPr>
              <w:spacing w:line="240" w:lineRule="auto"/>
              <w:jc w:val="center"/>
              <w:rPr>
                <w:rFonts w:asciiTheme="minorHAnsi" w:hAnsiTheme="minorHAnsi" w:cstheme="minorHAnsi"/>
                <w:b/>
              </w:rPr>
            </w:pPr>
            <w:r w:rsidRPr="004F56BE">
              <w:rPr>
                <w:rFonts w:asciiTheme="minorHAnsi" w:hAnsiTheme="minorHAnsi" w:cstheme="minorHAnsi"/>
                <w:b/>
              </w:rPr>
              <w:t xml:space="preserve">Moyens de surveillance </w:t>
            </w:r>
            <w:r w:rsidR="008317A2">
              <w:rPr>
                <w:rFonts w:asciiTheme="minorHAnsi" w:hAnsiTheme="minorHAnsi" w:cstheme="minorHAnsi"/>
                <w:b/>
              </w:rPr>
              <w:t>et</w:t>
            </w:r>
            <w:r w:rsidRPr="004F56BE">
              <w:rPr>
                <w:rFonts w:asciiTheme="minorHAnsi" w:hAnsiTheme="minorHAnsi" w:cstheme="minorHAnsi"/>
                <w:b/>
              </w:rPr>
              <w:t xml:space="preserve"> de contrôle de l’activité des salariés dans le droit à la preuve</w:t>
            </w:r>
          </w:p>
          <w:p w14:paraId="24B6D415" w14:textId="48B2F648" w:rsidR="00C1192C" w:rsidRDefault="00E346B6" w:rsidP="009E5199">
            <w:pPr>
              <w:spacing w:line="240" w:lineRule="auto"/>
              <w:jc w:val="center"/>
              <w:rPr>
                <w:rFonts w:asciiTheme="minorHAnsi" w:hAnsiTheme="minorHAnsi" w:cstheme="minorHAnsi"/>
                <w:bCs/>
                <w:sz w:val="22"/>
                <w:szCs w:val="22"/>
              </w:rPr>
            </w:pPr>
            <w:r>
              <w:rPr>
                <w:rFonts w:asciiTheme="minorHAnsi" w:hAnsiTheme="minorHAnsi" w:cstheme="minorHAnsi"/>
                <w:bCs/>
                <w:sz w:val="22"/>
                <w:szCs w:val="22"/>
              </w:rPr>
              <w:t>Laetitia D</w:t>
            </w:r>
            <w:r w:rsidR="00641561">
              <w:rPr>
                <w:rFonts w:asciiTheme="minorHAnsi" w:hAnsiTheme="minorHAnsi" w:cstheme="minorHAnsi"/>
                <w:bCs/>
                <w:sz w:val="22"/>
                <w:szCs w:val="22"/>
              </w:rPr>
              <w:t>RIGUEZ</w:t>
            </w:r>
            <w:r w:rsidR="00C1192C" w:rsidRPr="00C1192C">
              <w:rPr>
                <w:rFonts w:asciiTheme="minorHAnsi" w:hAnsiTheme="minorHAnsi" w:cstheme="minorHAnsi"/>
                <w:bCs/>
                <w:sz w:val="22"/>
                <w:szCs w:val="22"/>
              </w:rPr>
              <w:t xml:space="preserve"> </w:t>
            </w:r>
            <w:r>
              <w:rPr>
                <w:rFonts w:asciiTheme="minorHAnsi" w:hAnsiTheme="minorHAnsi" w:cstheme="minorHAnsi"/>
                <w:bCs/>
                <w:sz w:val="22"/>
                <w:szCs w:val="22"/>
              </w:rPr>
              <w:t>(ISST- Univ. Paris 1)</w:t>
            </w:r>
          </w:p>
          <w:p w14:paraId="183148C8" w14:textId="77777777" w:rsidR="00E059A0" w:rsidRDefault="00E059A0" w:rsidP="009E5199">
            <w:pPr>
              <w:spacing w:line="240" w:lineRule="auto"/>
              <w:jc w:val="center"/>
              <w:rPr>
                <w:rFonts w:asciiTheme="minorHAnsi" w:hAnsiTheme="minorHAnsi" w:cstheme="minorHAnsi"/>
                <w:bCs/>
                <w:sz w:val="22"/>
                <w:szCs w:val="22"/>
              </w:rPr>
            </w:pPr>
          </w:p>
          <w:p w14:paraId="69979B24" w14:textId="4428C9E6" w:rsidR="00E059A0" w:rsidRPr="00C1192C" w:rsidRDefault="00E059A0" w:rsidP="009E5199">
            <w:pPr>
              <w:spacing w:line="240" w:lineRule="auto"/>
              <w:jc w:val="center"/>
              <w:rPr>
                <w:rFonts w:asciiTheme="minorHAnsi" w:hAnsiTheme="minorHAnsi" w:cstheme="minorHAnsi"/>
                <w:bCs/>
                <w:sz w:val="22"/>
                <w:szCs w:val="22"/>
              </w:rPr>
            </w:pPr>
            <w:r>
              <w:rPr>
                <w:rFonts w:asciiTheme="minorHAnsi" w:hAnsiTheme="minorHAnsi" w:cstheme="minorHAnsi"/>
                <w:bCs/>
                <w:sz w:val="22"/>
                <w:szCs w:val="22"/>
              </w:rPr>
              <w:t>Pause</w:t>
            </w:r>
          </w:p>
          <w:p w14:paraId="53BD591F" w14:textId="77777777" w:rsidR="00766112" w:rsidRPr="008E0E4C" w:rsidRDefault="00766112" w:rsidP="009E5199">
            <w:pPr>
              <w:spacing w:line="240" w:lineRule="auto"/>
              <w:jc w:val="center"/>
              <w:rPr>
                <w:rFonts w:asciiTheme="minorHAnsi" w:hAnsiTheme="minorHAnsi" w:cstheme="minorHAnsi"/>
                <w:bCs/>
              </w:rPr>
            </w:pPr>
          </w:p>
          <w:p w14:paraId="57F4649C" w14:textId="2DDAD24B" w:rsidR="00E346B6" w:rsidRDefault="00E346B6" w:rsidP="00FB4E95">
            <w:pPr>
              <w:spacing w:line="240" w:lineRule="auto"/>
              <w:jc w:val="center"/>
              <w:rPr>
                <w:rFonts w:asciiTheme="minorHAnsi" w:hAnsiTheme="minorHAnsi" w:cstheme="minorHAnsi"/>
                <w:b/>
                <w:bCs/>
              </w:rPr>
            </w:pPr>
            <w:bookmarkStart w:id="0" w:name="_Hlk147141333"/>
            <w:r w:rsidRPr="00C55B46">
              <w:rPr>
                <w:rFonts w:asciiTheme="minorHAnsi" w:hAnsiTheme="minorHAnsi" w:cstheme="minorHAnsi"/>
                <w:b/>
                <w:bCs/>
              </w:rPr>
              <w:t xml:space="preserve">Les tests </w:t>
            </w:r>
            <w:r w:rsidR="004F56BE">
              <w:rPr>
                <w:rFonts w:asciiTheme="minorHAnsi" w:hAnsiTheme="minorHAnsi" w:cstheme="minorHAnsi"/>
                <w:b/>
                <w:bCs/>
              </w:rPr>
              <w:t>de</w:t>
            </w:r>
            <w:r w:rsidRPr="00C55B46">
              <w:rPr>
                <w:rFonts w:asciiTheme="minorHAnsi" w:hAnsiTheme="minorHAnsi" w:cstheme="minorHAnsi"/>
                <w:b/>
                <w:bCs/>
              </w:rPr>
              <w:t xml:space="preserve"> dépistage pratiqués sur les salariés</w:t>
            </w:r>
            <w:r w:rsidR="00C36B1F">
              <w:rPr>
                <w:rFonts w:asciiTheme="minorHAnsi" w:hAnsiTheme="minorHAnsi" w:cstheme="minorHAnsi"/>
                <w:b/>
                <w:bCs/>
              </w:rPr>
              <w:t> :</w:t>
            </w:r>
          </w:p>
          <w:p w14:paraId="4B83BAAB" w14:textId="77777777" w:rsidR="00F44CA2" w:rsidRDefault="00E346B6" w:rsidP="004A2908">
            <w:pPr>
              <w:spacing w:line="240" w:lineRule="auto"/>
              <w:jc w:val="center"/>
              <w:rPr>
                <w:rFonts w:asciiTheme="minorHAnsi" w:hAnsiTheme="minorHAnsi" w:cstheme="minorHAnsi"/>
                <w:sz w:val="22"/>
                <w:szCs w:val="22"/>
              </w:rPr>
            </w:pPr>
            <w:r>
              <w:rPr>
                <w:rFonts w:asciiTheme="minorHAnsi" w:hAnsiTheme="minorHAnsi" w:cstheme="minorHAnsi"/>
                <w:sz w:val="22"/>
                <w:szCs w:val="22"/>
              </w:rPr>
              <w:t>Arnaud C</w:t>
            </w:r>
            <w:r w:rsidR="00641561">
              <w:rPr>
                <w:rFonts w:asciiTheme="minorHAnsi" w:hAnsiTheme="minorHAnsi" w:cstheme="minorHAnsi"/>
                <w:sz w:val="22"/>
                <w:szCs w:val="22"/>
              </w:rPr>
              <w:t>ASADO</w:t>
            </w:r>
            <w:r>
              <w:rPr>
                <w:rFonts w:asciiTheme="minorHAnsi" w:hAnsiTheme="minorHAnsi" w:cstheme="minorHAnsi"/>
                <w:sz w:val="22"/>
                <w:szCs w:val="22"/>
              </w:rPr>
              <w:t xml:space="preserve"> (ISST-Univ. Paris 1)</w:t>
            </w:r>
            <w:bookmarkEnd w:id="0"/>
          </w:p>
          <w:p w14:paraId="33094427" w14:textId="42C2F026" w:rsidR="004A2908" w:rsidRPr="009E5199" w:rsidRDefault="004A2908" w:rsidP="004A2908">
            <w:pPr>
              <w:spacing w:line="240" w:lineRule="auto"/>
              <w:jc w:val="center"/>
              <w:rPr>
                <w:rFonts w:asciiTheme="minorHAnsi" w:hAnsiTheme="minorHAnsi" w:cstheme="minorHAnsi"/>
              </w:rPr>
            </w:pPr>
          </w:p>
        </w:tc>
      </w:tr>
      <w:tr w:rsidR="005324AC" w:rsidRPr="009E5199" w14:paraId="3FB83B0A" w14:textId="77777777" w:rsidTr="004A2908">
        <w:trPr>
          <w:jc w:val="center"/>
        </w:trPr>
        <w:tc>
          <w:tcPr>
            <w:tcW w:w="1413" w:type="dxa"/>
            <w:tcBorders>
              <w:top w:val="single" w:sz="6" w:space="0" w:color="00000A"/>
              <w:left w:val="single" w:sz="4" w:space="0" w:color="00000A"/>
              <w:bottom w:val="single" w:sz="6" w:space="0" w:color="00000A"/>
              <w:right w:val="single" w:sz="4" w:space="0" w:color="00000A"/>
            </w:tcBorders>
            <w:shd w:val="clear" w:color="auto" w:fill="auto"/>
            <w:tcMar>
              <w:left w:w="67" w:type="dxa"/>
            </w:tcMar>
          </w:tcPr>
          <w:p w14:paraId="5BEF35B5" w14:textId="77777777" w:rsidR="005324AC" w:rsidRPr="009E5199" w:rsidRDefault="00D12252" w:rsidP="008E0E4C">
            <w:pPr>
              <w:spacing w:line="240" w:lineRule="auto"/>
              <w:jc w:val="center"/>
              <w:rPr>
                <w:rFonts w:asciiTheme="minorHAnsi" w:hAnsiTheme="minorHAnsi" w:cstheme="minorHAnsi"/>
              </w:rPr>
            </w:pPr>
            <w:r w:rsidRPr="009E5199">
              <w:rPr>
                <w:rFonts w:asciiTheme="minorHAnsi" w:hAnsiTheme="minorHAnsi" w:cstheme="minorHAnsi"/>
              </w:rPr>
              <w:t>12 h </w:t>
            </w:r>
            <w:r w:rsidR="007A207D" w:rsidRPr="009E5199">
              <w:rPr>
                <w:rFonts w:asciiTheme="minorHAnsi" w:hAnsiTheme="minorHAnsi" w:cstheme="minorHAnsi"/>
              </w:rPr>
              <w:t>30</w:t>
            </w:r>
          </w:p>
        </w:tc>
        <w:tc>
          <w:tcPr>
            <w:tcW w:w="5953" w:type="dxa"/>
            <w:tcBorders>
              <w:top w:val="single" w:sz="6" w:space="0" w:color="00000A"/>
              <w:left w:val="single" w:sz="4" w:space="0" w:color="00000A"/>
              <w:bottom w:val="single" w:sz="6" w:space="0" w:color="00000A"/>
              <w:right w:val="single" w:sz="6" w:space="0" w:color="00000A"/>
            </w:tcBorders>
            <w:shd w:val="clear" w:color="auto" w:fill="auto"/>
            <w:tcMar>
              <w:left w:w="67" w:type="dxa"/>
            </w:tcMar>
          </w:tcPr>
          <w:p w14:paraId="02EC5652" w14:textId="73A8BFE9" w:rsidR="005324AC" w:rsidRPr="009E5199" w:rsidRDefault="003B7D03" w:rsidP="009E5199">
            <w:pPr>
              <w:spacing w:line="240" w:lineRule="auto"/>
              <w:jc w:val="center"/>
              <w:rPr>
                <w:rFonts w:asciiTheme="minorHAnsi" w:hAnsiTheme="minorHAnsi" w:cstheme="minorHAnsi"/>
              </w:rPr>
            </w:pPr>
            <w:r w:rsidRPr="009E5199">
              <w:rPr>
                <w:rFonts w:asciiTheme="minorHAnsi" w:hAnsiTheme="minorHAnsi" w:cstheme="minorHAnsi"/>
              </w:rPr>
              <w:t>Déjeuner</w:t>
            </w:r>
          </w:p>
        </w:tc>
      </w:tr>
      <w:tr w:rsidR="005324AC" w:rsidRPr="009E5199" w14:paraId="61726102" w14:textId="77777777" w:rsidTr="004A2908">
        <w:trPr>
          <w:jc w:val="center"/>
        </w:trPr>
        <w:tc>
          <w:tcPr>
            <w:tcW w:w="1413" w:type="dxa"/>
            <w:tcBorders>
              <w:top w:val="single" w:sz="6" w:space="0" w:color="00000A"/>
              <w:left w:val="single" w:sz="4" w:space="0" w:color="00000A"/>
              <w:bottom w:val="single" w:sz="4" w:space="0" w:color="00000A"/>
              <w:right w:val="single" w:sz="4" w:space="0" w:color="00000A"/>
            </w:tcBorders>
            <w:shd w:val="clear" w:color="auto" w:fill="auto"/>
            <w:tcMar>
              <w:left w:w="67" w:type="dxa"/>
            </w:tcMar>
          </w:tcPr>
          <w:p w14:paraId="312A5653" w14:textId="77777777" w:rsidR="002D525B" w:rsidRDefault="002D525B" w:rsidP="008E0E4C">
            <w:pPr>
              <w:spacing w:line="240" w:lineRule="auto"/>
              <w:jc w:val="center"/>
              <w:rPr>
                <w:rFonts w:asciiTheme="minorHAnsi" w:hAnsiTheme="minorHAnsi" w:cstheme="minorHAnsi"/>
                <w:b/>
              </w:rPr>
            </w:pPr>
          </w:p>
          <w:p w14:paraId="3761AA90" w14:textId="77777777" w:rsidR="002D525B" w:rsidRDefault="002D525B" w:rsidP="008E0E4C">
            <w:pPr>
              <w:spacing w:line="240" w:lineRule="auto"/>
              <w:jc w:val="center"/>
              <w:rPr>
                <w:rFonts w:asciiTheme="minorHAnsi" w:hAnsiTheme="minorHAnsi" w:cstheme="minorHAnsi"/>
                <w:b/>
              </w:rPr>
            </w:pPr>
          </w:p>
          <w:p w14:paraId="7CBA9520" w14:textId="37C141CB" w:rsidR="002D525B" w:rsidRDefault="002D525B" w:rsidP="008E0E4C">
            <w:pPr>
              <w:spacing w:line="240" w:lineRule="auto"/>
              <w:jc w:val="center"/>
              <w:rPr>
                <w:rFonts w:asciiTheme="minorHAnsi" w:hAnsiTheme="minorHAnsi" w:cstheme="minorHAnsi"/>
                <w:b/>
              </w:rPr>
            </w:pPr>
          </w:p>
          <w:p w14:paraId="0C05D733" w14:textId="77777777" w:rsidR="008317A2" w:rsidRDefault="008317A2" w:rsidP="008E0E4C">
            <w:pPr>
              <w:spacing w:line="240" w:lineRule="auto"/>
              <w:jc w:val="center"/>
              <w:rPr>
                <w:rFonts w:asciiTheme="minorHAnsi" w:hAnsiTheme="minorHAnsi" w:cstheme="minorHAnsi"/>
                <w:b/>
              </w:rPr>
            </w:pPr>
          </w:p>
          <w:p w14:paraId="5F6B3791" w14:textId="77777777" w:rsidR="00125AD2" w:rsidRDefault="00125AD2" w:rsidP="008E0E4C">
            <w:pPr>
              <w:spacing w:line="240" w:lineRule="auto"/>
              <w:jc w:val="center"/>
              <w:rPr>
                <w:rFonts w:asciiTheme="minorHAnsi" w:hAnsiTheme="minorHAnsi" w:cstheme="minorHAnsi"/>
                <w:b/>
              </w:rPr>
            </w:pPr>
          </w:p>
          <w:p w14:paraId="19BDD1C5" w14:textId="19EC0729" w:rsidR="005324AC" w:rsidRPr="00DB701D" w:rsidRDefault="00D12252" w:rsidP="008E0E4C">
            <w:pPr>
              <w:spacing w:line="240" w:lineRule="auto"/>
              <w:jc w:val="center"/>
              <w:rPr>
                <w:rFonts w:asciiTheme="minorHAnsi" w:hAnsiTheme="minorHAnsi" w:cstheme="minorHAnsi"/>
                <w:bCs/>
              </w:rPr>
            </w:pPr>
            <w:r w:rsidRPr="00DB701D">
              <w:rPr>
                <w:rFonts w:asciiTheme="minorHAnsi" w:hAnsiTheme="minorHAnsi" w:cstheme="minorHAnsi"/>
                <w:bCs/>
              </w:rPr>
              <w:t>14</w:t>
            </w:r>
            <w:r w:rsidR="00395D39" w:rsidRPr="00DB701D">
              <w:rPr>
                <w:rFonts w:asciiTheme="minorHAnsi" w:hAnsiTheme="minorHAnsi" w:cstheme="minorHAnsi"/>
                <w:bCs/>
              </w:rPr>
              <w:t>h</w:t>
            </w:r>
            <w:r w:rsidR="002D525B" w:rsidRPr="00DB701D">
              <w:rPr>
                <w:rFonts w:asciiTheme="minorHAnsi" w:hAnsiTheme="minorHAnsi" w:cstheme="minorHAnsi"/>
                <w:bCs/>
              </w:rPr>
              <w:t>-15</w:t>
            </w:r>
            <w:r w:rsidR="00DF6660" w:rsidRPr="00DB701D">
              <w:rPr>
                <w:rFonts w:asciiTheme="minorHAnsi" w:hAnsiTheme="minorHAnsi" w:cstheme="minorHAnsi"/>
                <w:bCs/>
              </w:rPr>
              <w:t>h</w:t>
            </w:r>
            <w:r w:rsidR="00C55B46" w:rsidRPr="00DB701D">
              <w:rPr>
                <w:rFonts w:asciiTheme="minorHAnsi" w:hAnsiTheme="minorHAnsi" w:cstheme="minorHAnsi"/>
                <w:bCs/>
              </w:rPr>
              <w:t>30</w:t>
            </w:r>
          </w:p>
          <w:p w14:paraId="22252299" w14:textId="77777777" w:rsidR="005324AC" w:rsidRPr="00DB701D" w:rsidRDefault="005324AC" w:rsidP="008E0E4C">
            <w:pPr>
              <w:spacing w:line="240" w:lineRule="auto"/>
              <w:jc w:val="center"/>
              <w:rPr>
                <w:rFonts w:asciiTheme="minorHAnsi" w:hAnsiTheme="minorHAnsi" w:cstheme="minorHAnsi"/>
                <w:bCs/>
              </w:rPr>
            </w:pPr>
          </w:p>
          <w:p w14:paraId="7D442009" w14:textId="77777777" w:rsidR="007C013A" w:rsidRPr="00DB701D" w:rsidRDefault="007C013A" w:rsidP="008E0E4C">
            <w:pPr>
              <w:spacing w:line="240" w:lineRule="auto"/>
              <w:jc w:val="center"/>
              <w:rPr>
                <w:rFonts w:asciiTheme="minorHAnsi" w:hAnsiTheme="minorHAnsi" w:cstheme="minorHAnsi"/>
                <w:bCs/>
              </w:rPr>
            </w:pPr>
          </w:p>
          <w:p w14:paraId="00D2028E" w14:textId="77777777" w:rsidR="00A14840" w:rsidRPr="00DB701D" w:rsidRDefault="00A14840" w:rsidP="008E0E4C">
            <w:pPr>
              <w:spacing w:line="240" w:lineRule="auto"/>
              <w:jc w:val="center"/>
              <w:rPr>
                <w:rFonts w:asciiTheme="minorHAnsi" w:hAnsiTheme="minorHAnsi" w:cstheme="minorHAnsi"/>
                <w:bCs/>
              </w:rPr>
            </w:pPr>
          </w:p>
          <w:p w14:paraId="135B6222" w14:textId="77777777" w:rsidR="007C013A" w:rsidRPr="00DB701D" w:rsidRDefault="007C013A" w:rsidP="008E0E4C">
            <w:pPr>
              <w:spacing w:line="240" w:lineRule="auto"/>
              <w:jc w:val="center"/>
              <w:rPr>
                <w:rFonts w:asciiTheme="minorHAnsi" w:hAnsiTheme="minorHAnsi" w:cstheme="minorHAnsi"/>
                <w:bCs/>
              </w:rPr>
            </w:pPr>
          </w:p>
          <w:p w14:paraId="2CFF2087" w14:textId="77777777" w:rsidR="00C36B1F" w:rsidRPr="00DB701D" w:rsidRDefault="00C36B1F" w:rsidP="008E0E4C">
            <w:pPr>
              <w:spacing w:line="240" w:lineRule="auto"/>
              <w:jc w:val="center"/>
              <w:rPr>
                <w:rFonts w:asciiTheme="minorHAnsi" w:hAnsiTheme="minorHAnsi" w:cstheme="minorHAnsi"/>
                <w:bCs/>
                <w:szCs w:val="24"/>
              </w:rPr>
            </w:pPr>
          </w:p>
          <w:p w14:paraId="6E856EFC" w14:textId="77777777" w:rsidR="00C36B1F" w:rsidRPr="00DB701D" w:rsidRDefault="00C36B1F" w:rsidP="008E0E4C">
            <w:pPr>
              <w:spacing w:line="240" w:lineRule="auto"/>
              <w:jc w:val="center"/>
              <w:rPr>
                <w:rFonts w:asciiTheme="minorHAnsi" w:hAnsiTheme="minorHAnsi" w:cstheme="minorHAnsi"/>
                <w:bCs/>
                <w:szCs w:val="24"/>
              </w:rPr>
            </w:pPr>
          </w:p>
          <w:p w14:paraId="5AA3838A" w14:textId="528FB7A7" w:rsidR="005324AC" w:rsidRPr="00DB701D" w:rsidRDefault="007B32E7" w:rsidP="008E0E4C">
            <w:pPr>
              <w:spacing w:line="240" w:lineRule="auto"/>
              <w:jc w:val="center"/>
              <w:rPr>
                <w:rFonts w:asciiTheme="minorHAnsi" w:hAnsiTheme="minorHAnsi" w:cstheme="minorHAnsi"/>
                <w:bCs/>
                <w:szCs w:val="24"/>
              </w:rPr>
            </w:pPr>
            <w:r w:rsidRPr="00DB701D">
              <w:rPr>
                <w:rFonts w:asciiTheme="minorHAnsi" w:hAnsiTheme="minorHAnsi" w:cstheme="minorHAnsi"/>
                <w:bCs/>
                <w:szCs w:val="24"/>
              </w:rPr>
              <w:t>15</w:t>
            </w:r>
            <w:r w:rsidR="003F4B6D" w:rsidRPr="00DB701D">
              <w:rPr>
                <w:rFonts w:asciiTheme="minorHAnsi" w:hAnsiTheme="minorHAnsi" w:cstheme="minorHAnsi"/>
                <w:bCs/>
                <w:szCs w:val="24"/>
              </w:rPr>
              <w:t>h</w:t>
            </w:r>
            <w:r w:rsidR="00C55B46" w:rsidRPr="00DB701D">
              <w:rPr>
                <w:rFonts w:asciiTheme="minorHAnsi" w:hAnsiTheme="minorHAnsi" w:cstheme="minorHAnsi"/>
                <w:bCs/>
                <w:szCs w:val="24"/>
              </w:rPr>
              <w:t xml:space="preserve">45 - </w:t>
            </w:r>
            <w:r w:rsidR="002D525B" w:rsidRPr="00DB701D">
              <w:rPr>
                <w:rFonts w:asciiTheme="minorHAnsi" w:hAnsiTheme="minorHAnsi" w:cstheme="minorHAnsi"/>
                <w:bCs/>
                <w:szCs w:val="24"/>
              </w:rPr>
              <w:t>17h</w:t>
            </w:r>
          </w:p>
          <w:p w14:paraId="4DFA287D" w14:textId="77777777" w:rsidR="005324AC" w:rsidRPr="00DB701D" w:rsidRDefault="005324AC" w:rsidP="008E0E4C">
            <w:pPr>
              <w:spacing w:line="240" w:lineRule="auto"/>
              <w:jc w:val="center"/>
              <w:rPr>
                <w:rFonts w:asciiTheme="minorHAnsi" w:hAnsiTheme="minorHAnsi" w:cstheme="minorHAnsi"/>
                <w:bCs/>
              </w:rPr>
            </w:pPr>
          </w:p>
          <w:p w14:paraId="0B4862B1" w14:textId="77777777" w:rsidR="007B32E7" w:rsidRPr="009E5199" w:rsidRDefault="007B32E7" w:rsidP="00A14840">
            <w:pPr>
              <w:spacing w:line="240" w:lineRule="auto"/>
              <w:rPr>
                <w:rFonts w:asciiTheme="minorHAnsi" w:hAnsiTheme="minorHAnsi" w:cstheme="minorHAnsi"/>
              </w:rPr>
            </w:pPr>
          </w:p>
          <w:p w14:paraId="69689ED8" w14:textId="77777777" w:rsidR="005324AC" w:rsidRPr="009E5199" w:rsidRDefault="005324AC" w:rsidP="00FA43EF">
            <w:pPr>
              <w:spacing w:line="240" w:lineRule="auto"/>
              <w:jc w:val="center"/>
              <w:rPr>
                <w:rFonts w:asciiTheme="minorHAnsi" w:hAnsiTheme="minorHAnsi" w:cstheme="minorHAnsi"/>
              </w:rPr>
            </w:pPr>
          </w:p>
        </w:tc>
        <w:tc>
          <w:tcPr>
            <w:tcW w:w="5953" w:type="dxa"/>
            <w:tcBorders>
              <w:top w:val="single" w:sz="6" w:space="0" w:color="00000A"/>
              <w:left w:val="single" w:sz="4" w:space="0" w:color="00000A"/>
              <w:bottom w:val="single" w:sz="6" w:space="0" w:color="00000A"/>
              <w:right w:val="single" w:sz="6" w:space="0" w:color="00000A"/>
            </w:tcBorders>
            <w:shd w:val="clear" w:color="auto" w:fill="auto"/>
            <w:tcMar>
              <w:left w:w="67" w:type="dxa"/>
            </w:tcMar>
          </w:tcPr>
          <w:p w14:paraId="2E36F9AC" w14:textId="169647E2" w:rsidR="007B32E7" w:rsidRDefault="007B32E7" w:rsidP="007B32E7">
            <w:pPr>
              <w:spacing w:line="240" w:lineRule="auto"/>
              <w:rPr>
                <w:rFonts w:asciiTheme="minorHAnsi" w:hAnsiTheme="minorHAnsi" w:cstheme="minorHAnsi"/>
              </w:rPr>
            </w:pPr>
          </w:p>
          <w:p w14:paraId="34B6A95D" w14:textId="6BC0E854" w:rsidR="00766112" w:rsidRDefault="00C55B46" w:rsidP="00766112">
            <w:pPr>
              <w:spacing w:line="240" w:lineRule="auto"/>
              <w:jc w:val="center"/>
              <w:rPr>
                <w:rFonts w:asciiTheme="minorHAnsi" w:hAnsiTheme="minorHAnsi" w:cstheme="minorHAnsi"/>
                <w:b/>
                <w:i/>
                <w:iCs/>
              </w:rPr>
            </w:pPr>
            <w:bookmarkStart w:id="1" w:name="_Hlk147140181"/>
            <w:r w:rsidRPr="008317A2">
              <w:rPr>
                <w:rFonts w:asciiTheme="minorHAnsi" w:hAnsiTheme="minorHAnsi" w:cstheme="minorHAnsi"/>
                <w:b/>
                <w:i/>
                <w:iCs/>
              </w:rPr>
              <w:t>Réflexions prospectives sur les nouve</w:t>
            </w:r>
            <w:r w:rsidR="004F56BE" w:rsidRPr="008317A2">
              <w:rPr>
                <w:rFonts w:asciiTheme="minorHAnsi" w:hAnsiTheme="minorHAnsi" w:cstheme="minorHAnsi"/>
                <w:b/>
                <w:i/>
                <w:iCs/>
              </w:rPr>
              <w:t xml:space="preserve">aux moyens </w:t>
            </w:r>
            <w:r w:rsidRPr="008317A2">
              <w:rPr>
                <w:rFonts w:asciiTheme="minorHAnsi" w:hAnsiTheme="minorHAnsi" w:cstheme="minorHAnsi"/>
                <w:b/>
                <w:i/>
                <w:iCs/>
              </w:rPr>
              <w:t>d’exercice du pouvoir disciplinaire</w:t>
            </w:r>
          </w:p>
          <w:p w14:paraId="629DD653" w14:textId="77777777" w:rsidR="008317A2" w:rsidRPr="008317A2" w:rsidRDefault="008317A2" w:rsidP="00766112">
            <w:pPr>
              <w:spacing w:line="240" w:lineRule="auto"/>
              <w:jc w:val="center"/>
              <w:rPr>
                <w:rFonts w:asciiTheme="minorHAnsi" w:hAnsiTheme="minorHAnsi" w:cstheme="minorHAnsi"/>
                <w:b/>
                <w:i/>
                <w:iCs/>
              </w:rPr>
            </w:pPr>
          </w:p>
          <w:bookmarkEnd w:id="1"/>
          <w:p w14:paraId="15652CC1" w14:textId="77777777" w:rsidR="00072282" w:rsidRDefault="00072282" w:rsidP="00766112">
            <w:pPr>
              <w:spacing w:line="240" w:lineRule="auto"/>
              <w:jc w:val="center"/>
              <w:rPr>
                <w:rFonts w:asciiTheme="minorHAnsi" w:hAnsiTheme="minorHAnsi" w:cstheme="minorHAnsi"/>
                <w:sz w:val="20"/>
              </w:rPr>
            </w:pPr>
          </w:p>
          <w:p w14:paraId="010CA9CF" w14:textId="6CBE80F3" w:rsidR="0053504B" w:rsidRDefault="00D553A4" w:rsidP="009E5199">
            <w:pPr>
              <w:spacing w:line="240" w:lineRule="auto"/>
              <w:jc w:val="center"/>
              <w:rPr>
                <w:rFonts w:asciiTheme="minorHAnsi" w:hAnsiTheme="minorHAnsi" w:cstheme="minorHAnsi"/>
                <w:sz w:val="22"/>
                <w:szCs w:val="22"/>
              </w:rPr>
            </w:pPr>
            <w:r>
              <w:rPr>
                <w:rFonts w:ascii="Arial" w:hAnsi="Arial" w:cs="Arial"/>
                <w:b/>
                <w:bCs/>
                <w:sz w:val="20"/>
              </w:rPr>
              <w:t xml:space="preserve">Usage des algorithmes et de l'IA au travail : tendances à l’œuvre et conséquences en matière de santé et sécurité </w:t>
            </w:r>
            <w:r w:rsidR="00C55B46">
              <w:rPr>
                <w:rFonts w:asciiTheme="minorHAnsi" w:hAnsiTheme="minorHAnsi" w:cstheme="minorHAnsi"/>
                <w:sz w:val="22"/>
                <w:szCs w:val="22"/>
              </w:rPr>
              <w:t>J</w:t>
            </w:r>
            <w:r w:rsidR="00DF6660">
              <w:rPr>
                <w:rFonts w:asciiTheme="minorHAnsi" w:hAnsiTheme="minorHAnsi" w:cstheme="minorHAnsi"/>
                <w:sz w:val="22"/>
                <w:szCs w:val="22"/>
              </w:rPr>
              <w:t>e</w:t>
            </w:r>
            <w:r w:rsidR="00C55B46">
              <w:rPr>
                <w:rFonts w:asciiTheme="minorHAnsi" w:hAnsiTheme="minorHAnsi" w:cstheme="minorHAnsi"/>
                <w:sz w:val="22"/>
                <w:szCs w:val="22"/>
              </w:rPr>
              <w:t>nnifer</w:t>
            </w:r>
            <w:r w:rsidR="00DF6660">
              <w:rPr>
                <w:rFonts w:asciiTheme="minorHAnsi" w:hAnsiTheme="minorHAnsi" w:cstheme="minorHAnsi"/>
                <w:sz w:val="22"/>
                <w:szCs w:val="22"/>
              </w:rPr>
              <w:t xml:space="preserve"> </w:t>
            </w:r>
            <w:r w:rsidR="00C55B46">
              <w:rPr>
                <w:rFonts w:asciiTheme="minorHAnsi" w:hAnsiTheme="minorHAnsi" w:cstheme="minorHAnsi"/>
                <w:sz w:val="22"/>
                <w:szCs w:val="22"/>
              </w:rPr>
              <w:t>CLERT</w:t>
            </w:r>
            <w:r w:rsidR="00C55B46">
              <w:rPr>
                <w:rFonts w:ascii="Calibri" w:hAnsi="Calibri" w:cs="Calibri"/>
                <w:sz w:val="22"/>
                <w:szCs w:val="22"/>
              </w:rPr>
              <w:t>É</w:t>
            </w:r>
            <w:r w:rsidR="00606687">
              <w:rPr>
                <w:rFonts w:asciiTheme="minorHAnsi" w:hAnsiTheme="minorHAnsi" w:cstheme="minorHAnsi"/>
                <w:sz w:val="22"/>
                <w:szCs w:val="22"/>
              </w:rPr>
              <w:t xml:space="preserve"> (</w:t>
            </w:r>
            <w:r w:rsidR="00C55B46">
              <w:rPr>
                <w:rFonts w:asciiTheme="minorHAnsi" w:hAnsiTheme="minorHAnsi" w:cstheme="minorHAnsi"/>
                <w:sz w:val="22"/>
                <w:szCs w:val="22"/>
              </w:rPr>
              <w:t>INRS</w:t>
            </w:r>
            <w:r w:rsidR="00B15656" w:rsidRPr="00606687">
              <w:rPr>
                <w:rFonts w:asciiTheme="minorHAnsi" w:hAnsiTheme="minorHAnsi" w:cstheme="minorHAnsi"/>
                <w:sz w:val="22"/>
                <w:szCs w:val="22"/>
              </w:rPr>
              <w:t xml:space="preserve">, </w:t>
            </w:r>
            <w:r w:rsidR="00C55B46">
              <w:rPr>
                <w:rFonts w:asciiTheme="minorHAnsi" w:hAnsiTheme="minorHAnsi" w:cstheme="minorHAnsi"/>
                <w:sz w:val="22"/>
                <w:szCs w:val="22"/>
              </w:rPr>
              <w:t>Cellule Veille et Prospective)</w:t>
            </w:r>
          </w:p>
          <w:p w14:paraId="340ADFE8" w14:textId="77777777" w:rsidR="00CE13DF" w:rsidRDefault="00CE13DF" w:rsidP="009E5199">
            <w:pPr>
              <w:spacing w:line="240" w:lineRule="auto"/>
              <w:jc w:val="center"/>
              <w:rPr>
                <w:rFonts w:asciiTheme="minorHAnsi" w:hAnsiTheme="minorHAnsi" w:cstheme="minorHAnsi"/>
                <w:sz w:val="22"/>
                <w:szCs w:val="22"/>
              </w:rPr>
            </w:pPr>
          </w:p>
          <w:p w14:paraId="5D46C308" w14:textId="43DA43D4" w:rsidR="007C013A" w:rsidRDefault="00A14840" w:rsidP="009E5199">
            <w:pPr>
              <w:spacing w:line="240" w:lineRule="auto"/>
              <w:jc w:val="center"/>
              <w:rPr>
                <w:rFonts w:asciiTheme="minorHAnsi" w:hAnsiTheme="minorHAnsi" w:cstheme="minorHAnsi"/>
                <w:sz w:val="22"/>
                <w:szCs w:val="22"/>
              </w:rPr>
            </w:pPr>
            <w:r>
              <w:rPr>
                <w:rFonts w:asciiTheme="minorHAnsi" w:hAnsiTheme="minorHAnsi" w:cstheme="minorHAnsi"/>
                <w:sz w:val="22"/>
                <w:szCs w:val="22"/>
              </w:rPr>
              <w:t>Pause</w:t>
            </w:r>
          </w:p>
          <w:p w14:paraId="50755076" w14:textId="77777777" w:rsidR="006A2583" w:rsidRDefault="006A2583" w:rsidP="009E5199">
            <w:pPr>
              <w:spacing w:line="240" w:lineRule="auto"/>
              <w:jc w:val="center"/>
              <w:rPr>
                <w:rFonts w:asciiTheme="minorHAnsi" w:hAnsiTheme="minorHAnsi" w:cstheme="minorHAnsi"/>
                <w:b/>
                <w:bCs/>
                <w:szCs w:val="24"/>
              </w:rPr>
            </w:pPr>
          </w:p>
          <w:p w14:paraId="5647C917" w14:textId="50FE8D08" w:rsidR="00716A68" w:rsidRPr="00CE13DF" w:rsidRDefault="00C36B1F" w:rsidP="009E5199">
            <w:pPr>
              <w:spacing w:line="240" w:lineRule="auto"/>
              <w:jc w:val="center"/>
              <w:rPr>
                <w:rFonts w:asciiTheme="minorHAnsi" w:hAnsiTheme="minorHAnsi" w:cstheme="minorHAnsi"/>
                <w:b/>
                <w:bCs/>
                <w:szCs w:val="24"/>
              </w:rPr>
            </w:pPr>
            <w:r>
              <w:rPr>
                <w:rFonts w:asciiTheme="minorHAnsi" w:hAnsiTheme="minorHAnsi" w:cstheme="minorHAnsi"/>
                <w:b/>
                <w:bCs/>
                <w:szCs w:val="24"/>
              </w:rPr>
              <w:t>De la personne morale à la personne robotique</w:t>
            </w:r>
          </w:p>
          <w:p w14:paraId="743C7933" w14:textId="77777777" w:rsidR="006B1A3E" w:rsidRDefault="00C36B1F" w:rsidP="00F809D4">
            <w:pPr>
              <w:spacing w:line="240" w:lineRule="auto"/>
              <w:jc w:val="center"/>
              <w:rPr>
                <w:rFonts w:asciiTheme="minorHAnsi" w:hAnsiTheme="minorHAnsi" w:cstheme="minorHAnsi"/>
                <w:sz w:val="22"/>
                <w:szCs w:val="22"/>
              </w:rPr>
            </w:pPr>
            <w:r>
              <w:rPr>
                <w:rFonts w:asciiTheme="minorHAnsi" w:hAnsiTheme="minorHAnsi" w:cstheme="minorHAnsi"/>
                <w:sz w:val="22"/>
                <w:szCs w:val="22"/>
              </w:rPr>
              <w:t xml:space="preserve">Vers un </w:t>
            </w:r>
            <w:r w:rsidR="00C55B46">
              <w:rPr>
                <w:rFonts w:asciiTheme="minorHAnsi" w:hAnsiTheme="minorHAnsi" w:cstheme="minorHAnsi"/>
                <w:sz w:val="22"/>
                <w:szCs w:val="22"/>
              </w:rPr>
              <w:t>management par algorithmes</w:t>
            </w:r>
            <w:r>
              <w:rPr>
                <w:rFonts w:asciiTheme="minorHAnsi" w:hAnsiTheme="minorHAnsi" w:cstheme="minorHAnsi"/>
                <w:sz w:val="22"/>
                <w:szCs w:val="22"/>
              </w:rPr>
              <w:t> ?</w:t>
            </w:r>
          </w:p>
          <w:p w14:paraId="0A3D0195" w14:textId="3AAE9CED" w:rsidR="006A2583" w:rsidRPr="00F809D4" w:rsidRDefault="006A2583" w:rsidP="00F809D4">
            <w:pPr>
              <w:spacing w:line="240" w:lineRule="auto"/>
              <w:jc w:val="center"/>
              <w:rPr>
                <w:rFonts w:asciiTheme="minorHAnsi" w:hAnsiTheme="minorHAnsi" w:cstheme="minorHAnsi"/>
                <w:sz w:val="22"/>
                <w:szCs w:val="22"/>
              </w:rPr>
            </w:pPr>
            <w:r>
              <w:rPr>
                <w:rFonts w:asciiTheme="minorHAnsi" w:hAnsiTheme="minorHAnsi" w:cstheme="minorHAnsi"/>
                <w:sz w:val="22"/>
                <w:szCs w:val="22"/>
              </w:rPr>
              <w:t>Arnaud CASADO</w:t>
            </w:r>
            <w:r w:rsidR="00641561">
              <w:rPr>
                <w:rFonts w:asciiTheme="minorHAnsi" w:hAnsiTheme="minorHAnsi" w:cstheme="minorHAnsi"/>
                <w:sz w:val="22"/>
                <w:szCs w:val="22"/>
              </w:rPr>
              <w:t xml:space="preserve"> (ISST-Univ. Paris 1)</w:t>
            </w:r>
          </w:p>
        </w:tc>
      </w:tr>
    </w:tbl>
    <w:p w14:paraId="7C00662F" w14:textId="738746F8" w:rsidR="005324AC" w:rsidRPr="006A271A" w:rsidRDefault="005324AC" w:rsidP="009E5199">
      <w:pPr>
        <w:spacing w:line="240" w:lineRule="auto"/>
        <w:jc w:val="center"/>
        <w:rPr>
          <w:rFonts w:asciiTheme="minorHAnsi" w:hAnsiTheme="minorHAnsi" w:cstheme="minorHAnsi"/>
          <w:b/>
        </w:rPr>
      </w:pPr>
    </w:p>
    <w:p w14:paraId="27BA90CE" w14:textId="3B51FA4A" w:rsidR="0053504B" w:rsidRPr="006A271A" w:rsidRDefault="0053504B" w:rsidP="009E5199">
      <w:pPr>
        <w:spacing w:line="240" w:lineRule="auto"/>
        <w:jc w:val="center"/>
        <w:rPr>
          <w:rFonts w:asciiTheme="minorHAnsi" w:hAnsiTheme="minorHAnsi" w:cstheme="minorHAnsi"/>
          <w:b/>
        </w:rPr>
      </w:pPr>
    </w:p>
    <w:p w14:paraId="52FBBF59" w14:textId="1EE8AAB3" w:rsidR="0053504B" w:rsidRPr="006A271A" w:rsidRDefault="0053504B" w:rsidP="009E5199">
      <w:pPr>
        <w:spacing w:line="240" w:lineRule="auto"/>
        <w:jc w:val="center"/>
        <w:rPr>
          <w:rFonts w:asciiTheme="minorHAnsi" w:hAnsiTheme="minorHAnsi" w:cstheme="minorHAnsi"/>
          <w:b/>
        </w:rPr>
      </w:pPr>
    </w:p>
    <w:p w14:paraId="2C508C4F" w14:textId="26966A4B" w:rsidR="00B830D5" w:rsidRPr="0062707E" w:rsidRDefault="00D12252" w:rsidP="003F4739">
      <w:pPr>
        <w:spacing w:after="240" w:line="240" w:lineRule="auto"/>
        <w:rPr>
          <w:rFonts w:ascii="Calibri Light" w:hAnsi="Calibri Light" w:cs="Calibri Light"/>
        </w:rPr>
      </w:pPr>
      <w:r w:rsidRPr="009E5199">
        <w:rPr>
          <w:rFonts w:asciiTheme="minorHAnsi" w:hAnsiTheme="minorHAnsi" w:cstheme="minorHAnsi"/>
          <w:b/>
        </w:rPr>
        <w:t>PUBLIC :</w:t>
      </w:r>
      <w:r w:rsidR="003F4739">
        <w:rPr>
          <w:rFonts w:asciiTheme="minorHAnsi" w:hAnsiTheme="minorHAnsi" w:cstheme="minorHAnsi"/>
          <w:b/>
        </w:rPr>
        <w:t xml:space="preserve"> </w:t>
      </w:r>
      <w:r w:rsidRPr="0062707E">
        <w:rPr>
          <w:rFonts w:ascii="Calibri Light" w:hAnsi="Calibri Light" w:cs="Calibri Light"/>
        </w:rPr>
        <w:t xml:space="preserve">Le stage s’adresse </w:t>
      </w:r>
      <w:r w:rsidR="008B004C">
        <w:rPr>
          <w:rFonts w:ascii="Calibri Light" w:hAnsi="Calibri Light" w:cs="Calibri Light"/>
        </w:rPr>
        <w:t>aux</w:t>
      </w:r>
      <w:r w:rsidR="00737650">
        <w:rPr>
          <w:rFonts w:ascii="Calibri Light" w:hAnsi="Calibri Light" w:cs="Calibri Light"/>
        </w:rPr>
        <w:t xml:space="preserve"> agents du système d’inspection du travail </w:t>
      </w:r>
      <w:r w:rsidRPr="0062707E">
        <w:rPr>
          <w:rFonts w:ascii="Calibri Light" w:hAnsi="Calibri Light" w:cs="Calibri Light"/>
        </w:rPr>
        <w:t>d’</w:t>
      </w:r>
      <w:r w:rsidR="00395D39" w:rsidRPr="0062707E">
        <w:rPr>
          <w:rFonts w:ascii="Calibri Light" w:hAnsi="Calibri Light" w:cs="Calibri Light"/>
        </w:rPr>
        <w:t>I</w:t>
      </w:r>
      <w:r w:rsidRPr="0062707E">
        <w:rPr>
          <w:rFonts w:ascii="Calibri Light" w:hAnsi="Calibri Light" w:cs="Calibri Light"/>
        </w:rPr>
        <w:t>le-de-</w:t>
      </w:r>
      <w:r w:rsidR="00737650">
        <w:rPr>
          <w:rFonts w:ascii="Calibri Light" w:hAnsi="Calibri Light" w:cs="Calibri Light"/>
        </w:rPr>
        <w:t>France, notamment aux agents des unités de contrôle, aux agents des services de renseignements et des SCT.</w:t>
      </w:r>
    </w:p>
    <w:p w14:paraId="74E6409E" w14:textId="18CEC2F6" w:rsidR="0018104A" w:rsidRPr="009E5199" w:rsidRDefault="0018104A" w:rsidP="009E5199">
      <w:pPr>
        <w:spacing w:line="240" w:lineRule="auto"/>
        <w:rPr>
          <w:rFonts w:asciiTheme="minorHAnsi" w:hAnsiTheme="minorHAnsi" w:cstheme="minorHAnsi"/>
        </w:rPr>
      </w:pPr>
    </w:p>
    <w:p w14:paraId="6484AC0A" w14:textId="77777777" w:rsidR="005324AC" w:rsidRPr="009E5199" w:rsidRDefault="00D12252" w:rsidP="000E78F2">
      <w:pPr>
        <w:spacing w:after="240" w:line="240" w:lineRule="auto"/>
        <w:rPr>
          <w:rFonts w:asciiTheme="minorHAnsi" w:hAnsiTheme="minorHAnsi" w:cstheme="minorHAnsi"/>
          <w:b/>
        </w:rPr>
      </w:pPr>
      <w:r w:rsidRPr="009E5199">
        <w:rPr>
          <w:rFonts w:asciiTheme="minorHAnsi" w:hAnsiTheme="minorHAnsi" w:cstheme="minorHAnsi"/>
          <w:b/>
        </w:rPr>
        <w:t>OBJECTIFS :</w:t>
      </w:r>
    </w:p>
    <w:p w14:paraId="7D6035A6" w14:textId="2E78C2F8" w:rsidR="00640164" w:rsidRDefault="00D12252" w:rsidP="009E5199">
      <w:pPr>
        <w:spacing w:line="240" w:lineRule="auto"/>
        <w:rPr>
          <w:rFonts w:ascii="Calibri Light" w:hAnsi="Calibri Light" w:cs="Calibri Light"/>
        </w:rPr>
      </w:pPr>
      <w:r w:rsidRPr="009E5199">
        <w:rPr>
          <w:rFonts w:ascii="Calibri Light" w:hAnsi="Calibri Light" w:cs="Calibri Light"/>
        </w:rPr>
        <w:t>L</w:t>
      </w:r>
      <w:r w:rsidR="00C00FE5" w:rsidRPr="009E5199">
        <w:rPr>
          <w:rFonts w:ascii="Calibri Light" w:hAnsi="Calibri Light" w:cs="Calibri Light"/>
        </w:rPr>
        <w:t xml:space="preserve">a journée sera consacrée </w:t>
      </w:r>
      <w:r w:rsidR="00C55B46">
        <w:rPr>
          <w:rFonts w:ascii="Calibri Light" w:hAnsi="Calibri Light" w:cs="Calibri Light"/>
        </w:rPr>
        <w:t>à la question de l’exercice du pouvoir disciplinaire par l’employeur au regard des droits et libertés fondamentaux des salariés, dans le contexte</w:t>
      </w:r>
      <w:r w:rsidR="00912256">
        <w:rPr>
          <w:rFonts w:ascii="Calibri Light" w:hAnsi="Calibri Light" w:cs="Calibri Light"/>
        </w:rPr>
        <w:t xml:space="preserve"> précis</w:t>
      </w:r>
      <w:r w:rsidR="00C55B46">
        <w:rPr>
          <w:rFonts w:ascii="Calibri Light" w:hAnsi="Calibri Light" w:cs="Calibri Light"/>
        </w:rPr>
        <w:t xml:space="preserve"> du développement technologique et informatique et de </w:t>
      </w:r>
      <w:r w:rsidR="00912256">
        <w:rPr>
          <w:rFonts w:ascii="Calibri Light" w:hAnsi="Calibri Light" w:cs="Calibri Light"/>
        </w:rPr>
        <w:t>leurs</w:t>
      </w:r>
      <w:r w:rsidR="00C55B46">
        <w:rPr>
          <w:rFonts w:ascii="Calibri Light" w:hAnsi="Calibri Light" w:cs="Calibri Light"/>
        </w:rPr>
        <w:t xml:space="preserve"> usages démultipliés dans l’exécution de la prestation de travail et du management </w:t>
      </w:r>
      <w:r w:rsidR="00912256">
        <w:rPr>
          <w:rFonts w:ascii="Calibri Light" w:hAnsi="Calibri Light" w:cs="Calibri Light"/>
        </w:rPr>
        <w:t xml:space="preserve">qui lui est </w:t>
      </w:r>
      <w:r w:rsidR="00C55B46">
        <w:rPr>
          <w:rFonts w:ascii="Calibri Light" w:hAnsi="Calibri Light" w:cs="Calibri Light"/>
        </w:rPr>
        <w:t>associé.</w:t>
      </w:r>
    </w:p>
    <w:p w14:paraId="29E34371" w14:textId="77777777" w:rsidR="0087761D" w:rsidRDefault="0087761D" w:rsidP="009E5199">
      <w:pPr>
        <w:spacing w:line="240" w:lineRule="auto"/>
        <w:rPr>
          <w:rFonts w:ascii="Calibri Light" w:hAnsi="Calibri Light" w:cs="Calibri Light"/>
        </w:rPr>
      </w:pPr>
    </w:p>
    <w:p w14:paraId="3F9BEF1E" w14:textId="7BC29883" w:rsidR="00640164" w:rsidRDefault="00912256" w:rsidP="009E5199">
      <w:pPr>
        <w:spacing w:line="240" w:lineRule="auto"/>
        <w:rPr>
          <w:rFonts w:ascii="Calibri Light" w:hAnsi="Calibri Light" w:cs="Calibri Light"/>
        </w:rPr>
      </w:pPr>
      <w:r>
        <w:rPr>
          <w:rFonts w:ascii="Calibri Light" w:hAnsi="Calibri Light" w:cs="Calibri Light"/>
        </w:rPr>
        <w:t>La journée sera organisée autour de deux grands axes</w:t>
      </w:r>
      <w:r w:rsidR="00640164">
        <w:rPr>
          <w:rFonts w:ascii="Calibri Light" w:hAnsi="Calibri Light" w:cs="Calibri Light"/>
        </w:rPr>
        <w:t xml:space="preserve"> : </w:t>
      </w:r>
    </w:p>
    <w:p w14:paraId="42FC48A7" w14:textId="6FA823A0" w:rsidR="0087761D" w:rsidRDefault="00912256" w:rsidP="00640164">
      <w:pPr>
        <w:pStyle w:val="Paragraphedeliste"/>
        <w:numPr>
          <w:ilvl w:val="0"/>
          <w:numId w:val="5"/>
        </w:numPr>
        <w:spacing w:line="240" w:lineRule="auto"/>
        <w:rPr>
          <w:rFonts w:ascii="Calibri Light" w:hAnsi="Calibri Light" w:cs="Calibri Light"/>
        </w:rPr>
      </w:pPr>
      <w:r>
        <w:rPr>
          <w:rFonts w:ascii="Calibri Light" w:hAnsi="Calibri Light" w:cs="Calibri Light"/>
        </w:rPr>
        <w:t>L’état des lieux du droit – textes et jurisprudence – sur le sujet des pratiques de contrôle actuellement en vigueur et des modes de preuve de la faute</w:t>
      </w:r>
      <w:r w:rsidR="0087761D">
        <w:rPr>
          <w:rFonts w:ascii="Calibri Light" w:hAnsi="Calibri Light" w:cs="Calibri Light"/>
        </w:rPr>
        <w:t>.</w:t>
      </w:r>
      <w:r>
        <w:rPr>
          <w:rFonts w:ascii="Calibri Light" w:hAnsi="Calibri Light" w:cs="Calibri Light"/>
        </w:rPr>
        <w:t xml:space="preserve"> Géolocalisation, vidéosurveillance, accès aux traces informatiques laissées par les salariés depuis leur ordinateur ou sur les réseaux sociaux : quels sont les cadres juridiques qui entourent la collecte de données ? Quels sont les cadres juridiques relatifs à l’utilisation des preuves de faute collectées par ces moyens ? Dans tous les cas, le risque d’atteindre au droit fondamental à la vie privée du salarié est au cœur des réflexions. Une question identique se pose concernant les tests de dépistage susceptibles d’être imposés en relation avec l’obligation de santé et de sécurité de l’employeur mais qui comportent une part d’atteinte aux droits et libertés fondamentaux des travailleurs (vie privée, dignité, intégrité du corps humain…). Les travailleurs protégés sont exposés comme les autres à ces difficultés.</w:t>
      </w:r>
    </w:p>
    <w:p w14:paraId="19CD49FA" w14:textId="439840D7" w:rsidR="00640164" w:rsidRPr="00640164" w:rsidRDefault="00640164" w:rsidP="0087761D">
      <w:pPr>
        <w:pStyle w:val="Paragraphedeliste"/>
        <w:spacing w:line="240" w:lineRule="auto"/>
        <w:rPr>
          <w:rFonts w:ascii="Calibri Light" w:hAnsi="Calibri Light" w:cs="Calibri Light"/>
        </w:rPr>
      </w:pPr>
      <w:r w:rsidRPr="00640164">
        <w:rPr>
          <w:rFonts w:ascii="Calibri Light" w:hAnsi="Calibri Light" w:cs="Calibri Light"/>
        </w:rPr>
        <w:t xml:space="preserve"> </w:t>
      </w:r>
    </w:p>
    <w:p w14:paraId="6ED66B21" w14:textId="6B91D2AF" w:rsidR="00640164" w:rsidRPr="00434B43" w:rsidRDefault="00912256" w:rsidP="009E5199">
      <w:pPr>
        <w:pStyle w:val="Paragraphedeliste"/>
        <w:numPr>
          <w:ilvl w:val="0"/>
          <w:numId w:val="5"/>
        </w:numPr>
        <w:spacing w:line="240" w:lineRule="auto"/>
        <w:rPr>
          <w:rFonts w:ascii="Calibri Light" w:hAnsi="Calibri Light" w:cs="Calibri Light"/>
        </w:rPr>
      </w:pPr>
      <w:r>
        <w:rPr>
          <w:rFonts w:ascii="Calibri Light" w:hAnsi="Calibri Light" w:cs="Calibri Light"/>
        </w:rPr>
        <w:t>Les technologies évoluent sans cesse et le sujet impose de tenter d’anticiper</w:t>
      </w:r>
      <w:r w:rsidR="004F56BE">
        <w:rPr>
          <w:rFonts w:ascii="Calibri Light" w:hAnsi="Calibri Light" w:cs="Calibri Light"/>
        </w:rPr>
        <w:t xml:space="preserve"> </w:t>
      </w:r>
      <w:r>
        <w:rPr>
          <w:rFonts w:ascii="Calibri Light" w:hAnsi="Calibri Light" w:cs="Calibri Light"/>
        </w:rPr>
        <w:t xml:space="preserve">les problématiques </w:t>
      </w:r>
      <w:r w:rsidR="004F56BE">
        <w:rPr>
          <w:rFonts w:ascii="Calibri Light" w:hAnsi="Calibri Light" w:cs="Calibri Light"/>
        </w:rPr>
        <w:t xml:space="preserve">qui se poseront </w:t>
      </w:r>
      <w:r>
        <w:rPr>
          <w:rFonts w:ascii="Calibri Light" w:hAnsi="Calibri Light" w:cs="Calibri Light"/>
        </w:rPr>
        <w:t>demain</w:t>
      </w:r>
      <w:r w:rsidR="00434B43">
        <w:rPr>
          <w:rFonts w:ascii="Calibri Light" w:hAnsi="Calibri Light" w:cs="Calibri Light"/>
        </w:rPr>
        <w:t>.</w:t>
      </w:r>
      <w:r>
        <w:rPr>
          <w:rFonts w:ascii="Calibri Light" w:hAnsi="Calibri Light" w:cs="Calibri Light"/>
        </w:rPr>
        <w:t xml:space="preserve"> La seconde partie de journée</w:t>
      </w:r>
      <w:r w:rsidR="00A3464A">
        <w:rPr>
          <w:rFonts w:ascii="Calibri Light" w:hAnsi="Calibri Light" w:cs="Calibri Light"/>
        </w:rPr>
        <w:t xml:space="preserve"> sera</w:t>
      </w:r>
      <w:r w:rsidR="004F56BE">
        <w:rPr>
          <w:rFonts w:ascii="Calibri Light" w:hAnsi="Calibri Light" w:cs="Calibri Light"/>
        </w:rPr>
        <w:t xml:space="preserve"> ainsi</w:t>
      </w:r>
      <w:r w:rsidR="00A3464A">
        <w:rPr>
          <w:rFonts w:ascii="Calibri Light" w:hAnsi="Calibri Light" w:cs="Calibri Light"/>
        </w:rPr>
        <w:t xml:space="preserve"> consacrée aux réflexions prospectives conduites sur le sujet </w:t>
      </w:r>
      <w:r w:rsidR="004F56BE">
        <w:rPr>
          <w:rFonts w:ascii="Calibri Light" w:hAnsi="Calibri Light" w:cs="Calibri Light"/>
        </w:rPr>
        <w:t xml:space="preserve">du </w:t>
      </w:r>
      <w:r w:rsidR="00A3464A">
        <w:rPr>
          <w:rFonts w:ascii="Calibri Light" w:hAnsi="Calibri Light" w:cs="Calibri Light"/>
        </w:rPr>
        <w:t>recours aux technologies de type intelligence artificielle</w:t>
      </w:r>
      <w:r w:rsidR="004F56BE">
        <w:rPr>
          <w:rFonts w:ascii="Calibri Light" w:hAnsi="Calibri Light" w:cs="Calibri Light"/>
        </w:rPr>
        <w:t xml:space="preserve"> et</w:t>
      </w:r>
      <w:r w:rsidR="00A3464A">
        <w:rPr>
          <w:rFonts w:ascii="Calibri Light" w:hAnsi="Calibri Light" w:cs="Calibri Light"/>
        </w:rPr>
        <w:t xml:space="preserve"> gestion algorithmique et </w:t>
      </w:r>
      <w:r w:rsidR="004F56BE">
        <w:rPr>
          <w:rFonts w:ascii="Calibri Light" w:hAnsi="Calibri Light" w:cs="Calibri Light"/>
        </w:rPr>
        <w:t>sur les</w:t>
      </w:r>
      <w:r w:rsidR="00A3464A">
        <w:rPr>
          <w:rFonts w:ascii="Calibri Light" w:hAnsi="Calibri Light" w:cs="Calibri Light"/>
        </w:rPr>
        <w:t xml:space="preserve"> enjeux qu’ils représentent en termes de libertés individuelles et </w:t>
      </w:r>
      <w:r w:rsidR="00641561">
        <w:rPr>
          <w:rFonts w:ascii="Calibri Light" w:hAnsi="Calibri Light" w:cs="Calibri Light"/>
        </w:rPr>
        <w:t xml:space="preserve">de </w:t>
      </w:r>
      <w:r w:rsidR="00A3464A">
        <w:rPr>
          <w:rFonts w:ascii="Calibri Light" w:hAnsi="Calibri Light" w:cs="Calibri Light"/>
        </w:rPr>
        <w:t>droits fondamentaux.</w:t>
      </w:r>
    </w:p>
    <w:p w14:paraId="4206802C" w14:textId="77777777" w:rsidR="00640164" w:rsidRDefault="00640164" w:rsidP="009E5199">
      <w:pPr>
        <w:spacing w:line="240" w:lineRule="auto"/>
        <w:rPr>
          <w:rFonts w:ascii="Calibri Light" w:hAnsi="Calibri Light" w:cs="Calibri Light"/>
        </w:rPr>
      </w:pPr>
    </w:p>
    <w:p w14:paraId="6359325A" w14:textId="77777777" w:rsidR="00683AC9" w:rsidRDefault="00683AC9" w:rsidP="009E5199">
      <w:pPr>
        <w:spacing w:line="240" w:lineRule="auto"/>
        <w:rPr>
          <w:rFonts w:ascii="Calibri Light" w:hAnsi="Calibri Light" w:cs="Calibri Light"/>
        </w:rPr>
      </w:pPr>
    </w:p>
    <w:p w14:paraId="6875AA2F" w14:textId="77777777" w:rsidR="00580B47" w:rsidRPr="009E5199" w:rsidRDefault="00580B47" w:rsidP="009E5199">
      <w:pPr>
        <w:spacing w:line="240" w:lineRule="auto"/>
        <w:rPr>
          <w:rFonts w:asciiTheme="minorHAnsi" w:hAnsiTheme="minorHAnsi" w:cstheme="minorHAnsi"/>
        </w:rPr>
      </w:pPr>
    </w:p>
    <w:p w14:paraId="4ED8AA19" w14:textId="77777777" w:rsidR="005324AC" w:rsidRPr="009E5199" w:rsidRDefault="00D12252" w:rsidP="000E78F2">
      <w:pPr>
        <w:spacing w:after="240" w:line="240" w:lineRule="auto"/>
        <w:rPr>
          <w:rFonts w:asciiTheme="minorHAnsi" w:hAnsiTheme="minorHAnsi" w:cstheme="minorHAnsi"/>
          <w:b/>
        </w:rPr>
      </w:pPr>
      <w:r w:rsidRPr="009E5199">
        <w:rPr>
          <w:rFonts w:asciiTheme="minorHAnsi" w:hAnsiTheme="minorHAnsi" w:cstheme="minorHAnsi"/>
          <w:b/>
        </w:rPr>
        <w:t>PROGRAMME :</w:t>
      </w:r>
    </w:p>
    <w:p w14:paraId="56D6861F" w14:textId="33132E64" w:rsidR="00B830D5" w:rsidRPr="00DA504F" w:rsidRDefault="00D12252" w:rsidP="009E5199">
      <w:pPr>
        <w:spacing w:line="240" w:lineRule="auto"/>
        <w:rPr>
          <w:rFonts w:ascii="Calibri Light" w:hAnsi="Calibri Light" w:cs="Calibri Light"/>
        </w:rPr>
      </w:pPr>
      <w:r w:rsidRPr="00DA504F">
        <w:rPr>
          <w:rFonts w:ascii="Calibri Light" w:hAnsi="Calibri Light" w:cs="Calibri Light"/>
        </w:rPr>
        <w:t>La journée d’information-sensibilisation se déroulera</w:t>
      </w:r>
      <w:r w:rsidR="00A3464A">
        <w:rPr>
          <w:rFonts w:ascii="Calibri Light" w:hAnsi="Calibri Light" w:cs="Calibri Light"/>
        </w:rPr>
        <w:t xml:space="preserve"> jeudi</w:t>
      </w:r>
      <w:r w:rsidR="007D0601">
        <w:rPr>
          <w:rFonts w:ascii="Calibri Light" w:hAnsi="Calibri Light" w:cs="Calibri Light"/>
        </w:rPr>
        <w:t xml:space="preserve"> </w:t>
      </w:r>
      <w:r w:rsidR="00A3464A">
        <w:rPr>
          <w:rFonts w:ascii="Calibri Light" w:hAnsi="Calibri Light" w:cs="Calibri Light"/>
        </w:rPr>
        <w:t>7 décembre</w:t>
      </w:r>
      <w:r w:rsidR="00B830D5" w:rsidRPr="00DA504F">
        <w:rPr>
          <w:rFonts w:ascii="Calibri Light" w:hAnsi="Calibri Light" w:cs="Calibri Light"/>
        </w:rPr>
        <w:t xml:space="preserve"> </w:t>
      </w:r>
      <w:r w:rsidR="00C762A7" w:rsidRPr="00DA504F">
        <w:rPr>
          <w:rFonts w:ascii="Calibri Light" w:hAnsi="Calibri Light" w:cs="Calibri Light"/>
        </w:rPr>
        <w:t>20</w:t>
      </w:r>
      <w:r w:rsidR="00580B47" w:rsidRPr="00DA504F">
        <w:rPr>
          <w:rFonts w:ascii="Calibri Light" w:hAnsi="Calibri Light" w:cs="Calibri Light"/>
        </w:rPr>
        <w:t>2</w:t>
      </w:r>
      <w:r w:rsidR="00F402D3">
        <w:rPr>
          <w:rFonts w:ascii="Calibri Light" w:hAnsi="Calibri Light" w:cs="Calibri Light"/>
        </w:rPr>
        <w:t>3</w:t>
      </w:r>
      <w:r w:rsidRPr="00DA504F">
        <w:rPr>
          <w:rFonts w:ascii="Calibri Light" w:hAnsi="Calibri Light" w:cs="Calibri Light"/>
        </w:rPr>
        <w:t>, dans les locaux de l’Institut des sciences sociales du travail</w:t>
      </w:r>
      <w:r w:rsidR="007D0601">
        <w:rPr>
          <w:rFonts w:ascii="Calibri Light" w:hAnsi="Calibri Light" w:cs="Calibri Light"/>
        </w:rPr>
        <w:t xml:space="preserve"> (Univ. Paris 1)</w:t>
      </w:r>
      <w:r w:rsidRPr="00DA504F">
        <w:rPr>
          <w:rFonts w:ascii="Calibri Light" w:hAnsi="Calibri Light" w:cs="Calibri Light"/>
        </w:rPr>
        <w:t>, à Bourg-la-Reine (</w:t>
      </w:r>
      <w:r w:rsidR="007806CF">
        <w:rPr>
          <w:rFonts w:ascii="Calibri Light" w:hAnsi="Calibri Light" w:cs="Calibri Light"/>
        </w:rPr>
        <w:t xml:space="preserve">dans la </w:t>
      </w:r>
      <w:r w:rsidRPr="00DA504F">
        <w:rPr>
          <w:rFonts w:ascii="Calibri Light" w:hAnsi="Calibri Light" w:cs="Calibri Light"/>
        </w:rPr>
        <w:t>salle Marcel David). Elle débutera à 9 heures 30 et se terminera à 17 heures.</w:t>
      </w:r>
    </w:p>
    <w:p w14:paraId="1446BD3D" w14:textId="77777777" w:rsidR="00B830D5" w:rsidRPr="00DA504F" w:rsidRDefault="00B830D5" w:rsidP="009E5199">
      <w:pPr>
        <w:spacing w:line="240" w:lineRule="auto"/>
        <w:rPr>
          <w:rFonts w:ascii="Calibri Light" w:hAnsi="Calibri Light" w:cs="Calibri Light"/>
        </w:rPr>
      </w:pPr>
    </w:p>
    <w:p w14:paraId="1A95B0C1" w14:textId="77777777" w:rsidR="005324AC" w:rsidRPr="007B32E7" w:rsidRDefault="00D12252" w:rsidP="009E5199">
      <w:pPr>
        <w:pStyle w:val="Paragraphedeliste"/>
        <w:numPr>
          <w:ilvl w:val="0"/>
          <w:numId w:val="1"/>
        </w:numPr>
        <w:spacing w:line="240" w:lineRule="auto"/>
        <w:rPr>
          <w:rFonts w:asciiTheme="minorHAnsi" w:hAnsiTheme="minorHAnsi" w:cstheme="minorHAnsi"/>
          <w:b/>
          <w:sz w:val="26"/>
          <w:szCs w:val="26"/>
        </w:rPr>
      </w:pPr>
      <w:r w:rsidRPr="007B32E7">
        <w:rPr>
          <w:rFonts w:asciiTheme="minorHAnsi" w:hAnsiTheme="minorHAnsi" w:cstheme="minorHAnsi"/>
          <w:b/>
          <w:sz w:val="26"/>
          <w:szCs w:val="26"/>
        </w:rPr>
        <w:t>Matinée :</w:t>
      </w:r>
    </w:p>
    <w:p w14:paraId="49CD5BD3" w14:textId="29A6FFFD" w:rsidR="0062707E" w:rsidRDefault="009F5C6E" w:rsidP="009E5199">
      <w:pPr>
        <w:pStyle w:val="Paragraphedeliste"/>
        <w:spacing w:line="240" w:lineRule="auto"/>
        <w:rPr>
          <w:rFonts w:ascii="Calibri Light" w:hAnsi="Calibri Light" w:cs="Calibri Light"/>
        </w:rPr>
      </w:pPr>
      <w:r w:rsidRPr="00C92269">
        <w:rPr>
          <w:rFonts w:ascii="Calibri Light" w:hAnsi="Calibri Light" w:cs="Calibri Light"/>
        </w:rPr>
        <w:t>Après une courte présentation de la session</w:t>
      </w:r>
      <w:r w:rsidR="00237F78" w:rsidRPr="00C92269">
        <w:rPr>
          <w:rFonts w:ascii="Calibri Light" w:hAnsi="Calibri Light" w:cs="Calibri Light"/>
        </w:rPr>
        <w:t xml:space="preserve"> et de l’ISST</w:t>
      </w:r>
      <w:r w:rsidRPr="00C92269">
        <w:rPr>
          <w:rFonts w:ascii="Calibri Light" w:hAnsi="Calibri Light" w:cs="Calibri Light"/>
        </w:rPr>
        <w:t>,</w:t>
      </w:r>
      <w:r w:rsidR="0062707E">
        <w:rPr>
          <w:rFonts w:ascii="Calibri Light" w:hAnsi="Calibri Light" w:cs="Calibri Light"/>
        </w:rPr>
        <w:t xml:space="preserve"> les interventions de la matinée</w:t>
      </w:r>
      <w:r w:rsidR="00DB701D">
        <w:rPr>
          <w:rFonts w:ascii="Calibri Light" w:hAnsi="Calibri Light" w:cs="Calibri Light"/>
        </w:rPr>
        <w:t xml:space="preserve"> viseront à présenter l’état du droit du pouvoir disciplinaire face aux droits fondamentaux des salariés.</w:t>
      </w:r>
      <w:r w:rsidR="0062707E">
        <w:rPr>
          <w:rFonts w:ascii="Calibri Light" w:hAnsi="Calibri Light" w:cs="Calibri Light"/>
        </w:rPr>
        <w:t xml:space="preserve"> </w:t>
      </w:r>
    </w:p>
    <w:p w14:paraId="07044424" w14:textId="77777777" w:rsidR="0062707E" w:rsidRDefault="0062707E" w:rsidP="009E5199">
      <w:pPr>
        <w:pStyle w:val="Paragraphedeliste"/>
        <w:spacing w:line="240" w:lineRule="auto"/>
        <w:rPr>
          <w:rFonts w:ascii="Calibri Light" w:hAnsi="Calibri Light" w:cs="Calibri Light"/>
        </w:rPr>
      </w:pPr>
    </w:p>
    <w:p w14:paraId="3F6A4027" w14:textId="62B6EAA1" w:rsidR="00434B43" w:rsidRPr="00DB701D" w:rsidRDefault="0000660F" w:rsidP="00CC5CFA">
      <w:pPr>
        <w:spacing w:line="240" w:lineRule="auto"/>
        <w:ind w:left="708"/>
        <w:rPr>
          <w:rFonts w:ascii="Calibri Light" w:hAnsi="Calibri Light" w:cs="Calibri Light"/>
        </w:rPr>
      </w:pPr>
      <w:r>
        <w:rPr>
          <w:rFonts w:ascii="Calibri Light" w:hAnsi="Calibri Light" w:cs="Calibri Light"/>
          <w:b/>
          <w:bCs/>
        </w:rPr>
        <w:t>9h</w:t>
      </w:r>
      <w:r w:rsidR="00A3464A">
        <w:rPr>
          <w:rFonts w:ascii="Calibri Light" w:hAnsi="Calibri Light" w:cs="Calibri Light"/>
          <w:b/>
          <w:bCs/>
        </w:rPr>
        <w:t>4</w:t>
      </w:r>
      <w:r>
        <w:rPr>
          <w:rFonts w:ascii="Calibri Light" w:hAnsi="Calibri Light" w:cs="Calibri Light"/>
          <w:b/>
          <w:bCs/>
        </w:rPr>
        <w:t>0-11</w:t>
      </w:r>
      <w:r w:rsidR="00E059A0">
        <w:rPr>
          <w:rFonts w:ascii="Calibri Light" w:hAnsi="Calibri Light" w:cs="Calibri Light"/>
          <w:b/>
          <w:bCs/>
        </w:rPr>
        <w:t>h</w:t>
      </w:r>
      <w:r w:rsidR="00A3464A">
        <w:rPr>
          <w:rFonts w:ascii="Calibri Light" w:hAnsi="Calibri Light" w:cs="Calibri Light"/>
          <w:b/>
          <w:bCs/>
        </w:rPr>
        <w:t>30</w:t>
      </w:r>
      <w:r w:rsidR="00E059A0">
        <w:rPr>
          <w:rFonts w:ascii="Calibri Light" w:hAnsi="Calibri Light" w:cs="Calibri Light"/>
          <w:b/>
          <w:bCs/>
        </w:rPr>
        <w:t xml:space="preserve"> : </w:t>
      </w:r>
      <w:r w:rsidR="00DB701D" w:rsidRPr="00DB701D">
        <w:rPr>
          <w:rFonts w:ascii="Calibri Light" w:hAnsi="Calibri Light" w:cs="Calibri Light"/>
        </w:rPr>
        <w:t>Le droit de la protection des données personnelles et le droit à la preuve</w:t>
      </w:r>
      <w:r w:rsidR="00DB701D">
        <w:rPr>
          <w:rFonts w:ascii="Calibri Light" w:hAnsi="Calibri Light" w:cs="Calibri Light"/>
        </w:rPr>
        <w:t xml:space="preserve"> ont connu une forte actualité au cours des dernières années. Ils soulèvent la question du droit à la vie privée des salariés dont le respect s’impose dans la sphère professionnelle également. Au-delà des prescriptions du RGPD et des recommandations ou sanctions émises par la CNIL sur des sujets aussi </w:t>
      </w:r>
      <w:r w:rsidR="00DB701D">
        <w:rPr>
          <w:rFonts w:ascii="Calibri Light" w:hAnsi="Calibri Light" w:cs="Calibri Light"/>
        </w:rPr>
        <w:lastRenderedPageBreak/>
        <w:t>divers que la géolocalisation ou le traçage informatique, cette première intervention présentera l’évolution de la jurisprudence sur le droit à la preuve et ses incidences sur l’utilisation de systèmes de vidéo-surveillance ou sur les risques encourus lors de l’utilisation de réseaux sociaux. Une attention particulière sera portée au sort des salariés protégés.</w:t>
      </w:r>
      <w:r w:rsidR="003524F0">
        <w:rPr>
          <w:rFonts w:ascii="Calibri Light" w:hAnsi="Calibri Light" w:cs="Calibri Light"/>
        </w:rPr>
        <w:t xml:space="preserve"> Par Laetitia DRIGUEZ, maître de conférences en droit privé à l’Université Paris 1 Panthéon-Sorbonne.</w:t>
      </w:r>
    </w:p>
    <w:p w14:paraId="35DDA539" w14:textId="6A2BF84C" w:rsidR="007B32E7" w:rsidRPr="00434B43" w:rsidRDefault="007B32E7" w:rsidP="007B32E7">
      <w:pPr>
        <w:pStyle w:val="Paragraphedeliste"/>
        <w:spacing w:line="240" w:lineRule="auto"/>
        <w:rPr>
          <w:rFonts w:ascii="Calibri Light" w:hAnsi="Calibri Light" w:cs="Calibri Light"/>
        </w:rPr>
      </w:pPr>
    </w:p>
    <w:p w14:paraId="70F32DF3" w14:textId="77777777" w:rsidR="00955136" w:rsidRPr="007B32E7" w:rsidRDefault="00955136" w:rsidP="007B32E7">
      <w:pPr>
        <w:pStyle w:val="Paragraphedeliste"/>
        <w:spacing w:line="240" w:lineRule="auto"/>
        <w:rPr>
          <w:rFonts w:ascii="Calibri Light" w:hAnsi="Calibri Light" w:cs="Calibri Light"/>
        </w:rPr>
      </w:pPr>
    </w:p>
    <w:p w14:paraId="426B639B" w14:textId="014F0562" w:rsidR="00434B43" w:rsidRPr="00470E4C" w:rsidRDefault="00C77A57" w:rsidP="00470E4C">
      <w:pPr>
        <w:pStyle w:val="Paragraphedeliste"/>
        <w:spacing w:line="240" w:lineRule="auto"/>
        <w:rPr>
          <w:rFonts w:ascii="Calibri Light" w:hAnsi="Calibri Light" w:cs="Calibri Light"/>
          <w:bCs/>
        </w:rPr>
      </w:pPr>
      <w:r w:rsidRPr="00C77A57">
        <w:rPr>
          <w:rFonts w:ascii="Calibri Light" w:hAnsi="Calibri Light" w:cs="Calibri Light"/>
          <w:b/>
        </w:rPr>
        <w:t>11h</w:t>
      </w:r>
      <w:r w:rsidR="00A3464A">
        <w:rPr>
          <w:rFonts w:ascii="Calibri Light" w:hAnsi="Calibri Light" w:cs="Calibri Light"/>
          <w:b/>
        </w:rPr>
        <w:t>30</w:t>
      </w:r>
      <w:r w:rsidRPr="00C77A57">
        <w:rPr>
          <w:rFonts w:ascii="Calibri Light" w:hAnsi="Calibri Light" w:cs="Calibri Light"/>
          <w:b/>
        </w:rPr>
        <w:t xml:space="preserve">-12h30 : </w:t>
      </w:r>
      <w:r w:rsidR="00470E4C" w:rsidRPr="00470E4C">
        <w:rPr>
          <w:rFonts w:ascii="Calibri Light" w:hAnsi="Calibri Light" w:cs="Calibri Light"/>
        </w:rPr>
        <w:t>Si</w:t>
      </w:r>
      <w:r w:rsidR="00470E4C">
        <w:rPr>
          <w:rFonts w:ascii="Calibri Light" w:hAnsi="Calibri Light" w:cs="Calibri Light"/>
        </w:rPr>
        <w:t xml:space="preserve"> la lutte contre l’alcoolisme et les produits stupéfiants constitue une cause louable, celle-ci ne peut être mise en œuvre à tout prix. </w:t>
      </w:r>
      <w:r w:rsidR="00070758">
        <w:rPr>
          <w:rFonts w:ascii="Calibri Light" w:hAnsi="Calibri Light" w:cs="Calibri Light"/>
        </w:rPr>
        <w:t xml:space="preserve">L’intervention aura pour objet de décrire les principes gouvernant les </w:t>
      </w:r>
      <w:r w:rsidR="00470E4C" w:rsidRPr="00470E4C">
        <w:rPr>
          <w:rFonts w:ascii="Calibri Light" w:hAnsi="Calibri Light" w:cs="Calibri Light"/>
        </w:rPr>
        <w:t xml:space="preserve">tests de dépistage pratiqués sur les salariés </w:t>
      </w:r>
      <w:r w:rsidR="00070758">
        <w:rPr>
          <w:rFonts w:ascii="Calibri Light" w:hAnsi="Calibri Light" w:cs="Calibri Light"/>
        </w:rPr>
        <w:t>tant en matière de lutte contre l’a</w:t>
      </w:r>
      <w:r w:rsidR="00470E4C" w:rsidRPr="00470E4C">
        <w:rPr>
          <w:rFonts w:ascii="Calibri Light" w:hAnsi="Calibri Light" w:cs="Calibri Light"/>
        </w:rPr>
        <w:t>lcool</w:t>
      </w:r>
      <w:r w:rsidR="00070758">
        <w:rPr>
          <w:rFonts w:ascii="Calibri Light" w:hAnsi="Calibri Light" w:cs="Calibri Light"/>
        </w:rPr>
        <w:t>, qu</w:t>
      </w:r>
      <w:r w:rsidR="00AE7D80">
        <w:rPr>
          <w:rFonts w:ascii="Calibri Light" w:hAnsi="Calibri Light" w:cs="Calibri Light"/>
        </w:rPr>
        <w:t>’en matière</w:t>
      </w:r>
      <w:r w:rsidR="00070758">
        <w:rPr>
          <w:rFonts w:ascii="Calibri Light" w:hAnsi="Calibri Light" w:cs="Calibri Light"/>
        </w:rPr>
        <w:t xml:space="preserve"> de lutte contre la</w:t>
      </w:r>
      <w:r w:rsidR="00470E4C" w:rsidRPr="00470E4C">
        <w:rPr>
          <w:rFonts w:ascii="Calibri Light" w:hAnsi="Calibri Light" w:cs="Calibri Light"/>
        </w:rPr>
        <w:t xml:space="preserve"> drogue</w:t>
      </w:r>
      <w:r w:rsidR="00070758">
        <w:rPr>
          <w:rFonts w:ascii="Calibri Light" w:hAnsi="Calibri Light" w:cs="Calibri Light"/>
        </w:rPr>
        <w:t>.</w:t>
      </w:r>
      <w:r w:rsidR="003524F0">
        <w:rPr>
          <w:rFonts w:ascii="Calibri Light" w:hAnsi="Calibri Light" w:cs="Calibri Light"/>
        </w:rPr>
        <w:t xml:space="preserve"> Par Arnaud CASADO, maître de conférences</w:t>
      </w:r>
      <w:r w:rsidR="003524F0" w:rsidRPr="003524F0">
        <w:rPr>
          <w:rFonts w:ascii="Calibri Light" w:hAnsi="Calibri Light" w:cs="Calibri Light"/>
        </w:rPr>
        <w:t xml:space="preserve"> </w:t>
      </w:r>
      <w:r w:rsidR="003524F0">
        <w:rPr>
          <w:rFonts w:ascii="Calibri Light" w:hAnsi="Calibri Light" w:cs="Calibri Light"/>
        </w:rPr>
        <w:t>en droit privé à l’Université Paris 1 Panthéon-Sorbonne.</w:t>
      </w:r>
    </w:p>
    <w:p w14:paraId="76DFD951" w14:textId="77777777" w:rsidR="00072282" w:rsidRPr="007B32E7" w:rsidRDefault="00072282" w:rsidP="007B32E7">
      <w:pPr>
        <w:pStyle w:val="Paragraphedeliste"/>
        <w:spacing w:line="240" w:lineRule="auto"/>
        <w:rPr>
          <w:rFonts w:ascii="Calibri Light" w:hAnsi="Calibri Light" w:cs="Calibri Light"/>
        </w:rPr>
      </w:pPr>
    </w:p>
    <w:p w14:paraId="30B1E090" w14:textId="5C4B86E2" w:rsidR="00083891" w:rsidRPr="00083891" w:rsidRDefault="00072282" w:rsidP="00083891">
      <w:pPr>
        <w:pStyle w:val="Paragraphedeliste"/>
        <w:numPr>
          <w:ilvl w:val="0"/>
          <w:numId w:val="1"/>
        </w:numPr>
        <w:snapToGrid w:val="0"/>
        <w:spacing w:after="120" w:line="240" w:lineRule="auto"/>
        <w:ind w:left="714" w:hanging="357"/>
        <w:contextualSpacing w:val="0"/>
        <w:rPr>
          <w:rFonts w:asciiTheme="minorHAnsi" w:hAnsiTheme="minorHAnsi" w:cstheme="minorHAnsi"/>
          <w:b/>
          <w:sz w:val="26"/>
          <w:szCs w:val="26"/>
        </w:rPr>
      </w:pPr>
      <w:r>
        <w:rPr>
          <w:rFonts w:asciiTheme="minorHAnsi" w:hAnsiTheme="minorHAnsi" w:cstheme="minorHAnsi"/>
          <w:b/>
          <w:sz w:val="26"/>
          <w:szCs w:val="26"/>
        </w:rPr>
        <w:t>A</w:t>
      </w:r>
      <w:r w:rsidR="007B32E7" w:rsidRPr="007B32E7">
        <w:rPr>
          <w:rFonts w:asciiTheme="minorHAnsi" w:hAnsiTheme="minorHAnsi" w:cstheme="minorHAnsi"/>
          <w:b/>
          <w:sz w:val="26"/>
          <w:szCs w:val="26"/>
        </w:rPr>
        <w:t>près-midi :</w:t>
      </w:r>
    </w:p>
    <w:p w14:paraId="7555C378" w14:textId="29B707A5" w:rsidR="00434B43" w:rsidRDefault="00434B43" w:rsidP="00434B43">
      <w:pPr>
        <w:pStyle w:val="Paragraphedeliste"/>
        <w:spacing w:line="240" w:lineRule="auto"/>
        <w:rPr>
          <w:rFonts w:ascii="Calibri Light" w:hAnsi="Calibri Light" w:cs="Calibri Light"/>
        </w:rPr>
      </w:pPr>
      <w:r>
        <w:rPr>
          <w:rFonts w:ascii="Calibri Light" w:hAnsi="Calibri Light" w:cs="Calibri Light"/>
        </w:rPr>
        <w:t>Les interventions</w:t>
      </w:r>
      <w:r w:rsidR="00CC5CFA">
        <w:rPr>
          <w:rFonts w:ascii="Calibri Light" w:hAnsi="Calibri Light" w:cs="Calibri Light"/>
        </w:rPr>
        <w:t xml:space="preserve"> </w:t>
      </w:r>
      <w:r>
        <w:rPr>
          <w:rFonts w:ascii="Calibri Light" w:hAnsi="Calibri Light" w:cs="Calibri Light"/>
        </w:rPr>
        <w:t>s’articuleront autour d’une question :</w:t>
      </w:r>
      <w:r w:rsidR="00A3464A">
        <w:rPr>
          <w:rFonts w:ascii="Calibri Light" w:hAnsi="Calibri Light" w:cs="Calibri Light"/>
        </w:rPr>
        <w:t xml:space="preserve"> que faut-il</w:t>
      </w:r>
      <w:r w:rsidR="0076666B">
        <w:rPr>
          <w:rFonts w:ascii="Calibri Light" w:hAnsi="Calibri Light" w:cs="Calibri Light"/>
        </w:rPr>
        <w:t xml:space="preserve"> espérer mais aussi </w:t>
      </w:r>
      <w:r w:rsidR="00A3464A">
        <w:rPr>
          <w:rFonts w:ascii="Calibri Light" w:hAnsi="Calibri Light" w:cs="Calibri Light"/>
        </w:rPr>
        <w:t>que faut</w:t>
      </w:r>
      <w:r w:rsidR="00AE7D80">
        <w:rPr>
          <w:rFonts w:ascii="Calibri Light" w:hAnsi="Calibri Light" w:cs="Calibri Light"/>
        </w:rPr>
        <w:t xml:space="preserve">-il </w:t>
      </w:r>
      <w:r w:rsidR="00A3464A">
        <w:rPr>
          <w:rFonts w:ascii="Calibri Light" w:hAnsi="Calibri Light" w:cs="Calibri Light"/>
        </w:rPr>
        <w:t>craindre des algorithmes et de l’intelligence artificielle au travail en termes</w:t>
      </w:r>
      <w:r w:rsidR="0076666B">
        <w:rPr>
          <w:rFonts w:ascii="Calibri Light" w:hAnsi="Calibri Light" w:cs="Calibri Light"/>
        </w:rPr>
        <w:t xml:space="preserve"> de profits pour la santé ou</w:t>
      </w:r>
      <w:r w:rsidR="00A3464A">
        <w:rPr>
          <w:rFonts w:ascii="Calibri Light" w:hAnsi="Calibri Light" w:cs="Calibri Light"/>
        </w:rPr>
        <w:t xml:space="preserve"> d’atteintes aux droits et libertés fondamentaux ?</w:t>
      </w:r>
    </w:p>
    <w:p w14:paraId="39CECCF0" w14:textId="77777777" w:rsidR="00A7347C" w:rsidRDefault="00A7347C" w:rsidP="00434B43">
      <w:pPr>
        <w:pStyle w:val="Paragraphedeliste"/>
        <w:spacing w:line="240" w:lineRule="auto"/>
        <w:rPr>
          <w:rFonts w:ascii="Calibri Light" w:hAnsi="Calibri Light" w:cs="Calibri Light"/>
        </w:rPr>
      </w:pPr>
    </w:p>
    <w:p w14:paraId="7006076C" w14:textId="6DAD1F01" w:rsidR="00A7347C" w:rsidRDefault="00A7347C" w:rsidP="00D553A4">
      <w:pPr>
        <w:spacing w:line="240" w:lineRule="auto"/>
        <w:ind w:left="708"/>
        <w:rPr>
          <w:rFonts w:ascii="Calibri Light" w:hAnsi="Calibri Light" w:cs="Calibri Light"/>
        </w:rPr>
      </w:pPr>
      <w:r w:rsidRPr="00A7347C">
        <w:rPr>
          <w:rFonts w:ascii="Calibri Light" w:hAnsi="Calibri Light" w:cs="Calibri Light"/>
          <w:b/>
          <w:bCs/>
        </w:rPr>
        <w:t>14h-15h30</w:t>
      </w:r>
      <w:r>
        <w:rPr>
          <w:rFonts w:ascii="Calibri Light" w:hAnsi="Calibri Light" w:cs="Calibri Light"/>
        </w:rPr>
        <w:t> </w:t>
      </w:r>
      <w:r w:rsidRPr="00A7347C">
        <w:rPr>
          <w:rFonts w:ascii="Calibri Light" w:hAnsi="Calibri Light" w:cs="Calibri Light"/>
          <w:b/>
        </w:rPr>
        <w:t>:</w:t>
      </w:r>
      <w:r w:rsidR="00A3464A">
        <w:rPr>
          <w:rFonts w:ascii="Calibri Light" w:hAnsi="Calibri Light" w:cs="Calibri Light"/>
          <w:b/>
        </w:rPr>
        <w:t xml:space="preserve"> </w:t>
      </w:r>
      <w:r w:rsidRPr="00D553A4">
        <w:rPr>
          <w:rFonts w:ascii="Calibri Light" w:hAnsi="Calibri Light" w:cs="Calibri Light"/>
          <w:bCs/>
        </w:rPr>
        <w:t xml:space="preserve"> </w:t>
      </w:r>
      <w:r w:rsidR="00A3464A" w:rsidRPr="00D553A4">
        <w:rPr>
          <w:rFonts w:ascii="Calibri Light" w:hAnsi="Calibri Light" w:cs="Calibri Light"/>
          <w:bCs/>
        </w:rPr>
        <w:t>Jennifer CLERTÉ</w:t>
      </w:r>
      <w:r w:rsidR="00D553A4" w:rsidRPr="00D553A4">
        <w:rPr>
          <w:rFonts w:ascii="Calibri Light" w:hAnsi="Calibri Light" w:cs="Calibri Light"/>
          <w:bCs/>
        </w:rPr>
        <w:t>, c</w:t>
      </w:r>
      <w:r w:rsidR="00A3464A" w:rsidRPr="00D553A4">
        <w:rPr>
          <w:rFonts w:ascii="Calibri Light" w:hAnsi="Calibri Light" w:cs="Calibri Light"/>
          <w:bCs/>
        </w:rPr>
        <w:t>hargée de mission Veille et Prospective</w:t>
      </w:r>
      <w:r w:rsidR="00D553A4" w:rsidRPr="00D553A4">
        <w:rPr>
          <w:rFonts w:ascii="Calibri Light" w:hAnsi="Calibri Light" w:cs="Calibri Light"/>
          <w:bCs/>
        </w:rPr>
        <w:t xml:space="preserve"> à l’INRS</w:t>
      </w:r>
      <w:r w:rsidR="00A3464A" w:rsidRPr="00D553A4">
        <w:rPr>
          <w:rFonts w:ascii="Calibri Light" w:hAnsi="Calibri Light" w:cs="Calibri Light"/>
          <w:bCs/>
        </w:rPr>
        <w:t xml:space="preserve"> présentera </w:t>
      </w:r>
      <w:r w:rsidR="00D553A4">
        <w:rPr>
          <w:rFonts w:ascii="Calibri Light" w:hAnsi="Calibri Light" w:cs="Calibri Light"/>
          <w:bCs/>
        </w:rPr>
        <w:t>« </w:t>
      </w:r>
      <w:r w:rsidR="00D553A4">
        <w:rPr>
          <w:rFonts w:ascii="Calibri Light" w:hAnsi="Calibri Light" w:cs="Calibri Light"/>
        </w:rPr>
        <w:t>les u</w:t>
      </w:r>
      <w:r w:rsidR="00D553A4" w:rsidRPr="00D553A4">
        <w:rPr>
          <w:rFonts w:ascii="Calibri Light" w:hAnsi="Calibri Light" w:cs="Calibri Light"/>
        </w:rPr>
        <w:t>sage</w:t>
      </w:r>
      <w:r w:rsidR="00AE7D80">
        <w:rPr>
          <w:rFonts w:ascii="Calibri Light" w:hAnsi="Calibri Light" w:cs="Calibri Light"/>
        </w:rPr>
        <w:t>s</w:t>
      </w:r>
      <w:r w:rsidR="00D553A4" w:rsidRPr="00D553A4">
        <w:rPr>
          <w:rFonts w:ascii="Calibri Light" w:hAnsi="Calibri Light" w:cs="Calibri Light"/>
        </w:rPr>
        <w:t xml:space="preserve"> des algorithmes et de l'IA au travail : tendances à l’œuvre et conséquences en matière de santé et sécurité</w:t>
      </w:r>
      <w:r w:rsidR="00D553A4">
        <w:rPr>
          <w:rFonts w:ascii="Calibri Light" w:hAnsi="Calibri Light" w:cs="Calibri Light"/>
        </w:rPr>
        <w:t> ».</w:t>
      </w:r>
      <w:r w:rsidR="00D553A4" w:rsidRPr="00D553A4">
        <w:t xml:space="preserve"> </w:t>
      </w:r>
      <w:r w:rsidR="00D553A4" w:rsidRPr="00D553A4">
        <w:rPr>
          <w:rFonts w:ascii="Calibri Light" w:hAnsi="Calibri Light" w:cs="Calibri Light"/>
        </w:rPr>
        <w:t>L</w:t>
      </w:r>
      <w:r w:rsidR="00950A23">
        <w:rPr>
          <w:rFonts w:ascii="Calibri Light" w:hAnsi="Calibri Light" w:cs="Calibri Light"/>
        </w:rPr>
        <w:t>a</w:t>
      </w:r>
      <w:r w:rsidR="00D553A4" w:rsidRPr="00D553A4">
        <w:rPr>
          <w:rFonts w:ascii="Calibri Light" w:hAnsi="Calibri Light" w:cs="Calibri Light"/>
        </w:rPr>
        <w:t xml:space="preserve"> pratiqu</w:t>
      </w:r>
      <w:r w:rsidR="00950A23">
        <w:rPr>
          <w:rFonts w:ascii="Calibri Light" w:hAnsi="Calibri Light" w:cs="Calibri Light"/>
        </w:rPr>
        <w:t>e</w:t>
      </w:r>
      <w:r w:rsidR="00D553A4" w:rsidRPr="00D553A4">
        <w:rPr>
          <w:rFonts w:ascii="Calibri Light" w:hAnsi="Calibri Light" w:cs="Calibri Light"/>
        </w:rPr>
        <w:t xml:space="preserve"> d</w:t>
      </w:r>
      <w:r w:rsidR="00950A23">
        <w:rPr>
          <w:rFonts w:ascii="Calibri Light" w:hAnsi="Calibri Light" w:cs="Calibri Light"/>
        </w:rPr>
        <w:t>u</w:t>
      </w:r>
      <w:r w:rsidR="00D553A4" w:rsidRPr="00D553A4">
        <w:rPr>
          <w:rFonts w:ascii="Calibri Light" w:hAnsi="Calibri Light" w:cs="Calibri Light"/>
        </w:rPr>
        <w:t xml:space="preserve"> contrôle par l’employeur </w:t>
      </w:r>
      <w:r w:rsidR="00950A23">
        <w:rPr>
          <w:rFonts w:ascii="Calibri Light" w:hAnsi="Calibri Light" w:cs="Calibri Light"/>
        </w:rPr>
        <w:t>n’est</w:t>
      </w:r>
      <w:r w:rsidR="00D553A4" w:rsidRPr="00D553A4">
        <w:rPr>
          <w:rFonts w:ascii="Calibri Light" w:hAnsi="Calibri Light" w:cs="Calibri Light"/>
        </w:rPr>
        <w:t xml:space="preserve"> pas quelque chose de nouveau. Cependant depuis 2020, avec l’émergence de nouveaux risques, le développement du télétravail et l’essor des nouvelles technologies d’intelligence artificielle et des algorithmes, le contrôle a changé de dimension et de nature.</w:t>
      </w:r>
      <w:r w:rsidR="00D553A4">
        <w:rPr>
          <w:rFonts w:ascii="Calibri Light" w:hAnsi="Calibri Light" w:cs="Calibri Light"/>
        </w:rPr>
        <w:t xml:space="preserve"> </w:t>
      </w:r>
      <w:r w:rsidR="00D553A4" w:rsidRPr="00D553A4">
        <w:rPr>
          <w:rFonts w:ascii="Calibri Light" w:hAnsi="Calibri Light" w:cs="Calibri Light"/>
        </w:rPr>
        <w:t>Cette présentation a pour objectif de montrer comment les algorithmes et l’intelligence artificielle peuvent être utilisés pour contrôler et prescrire le travail et sont parfois aussi utilisés pour surveiller le travailleur lui-même, puis de réfléchir aux possibles risques que cela peut poser en matière de santé et sécurité au travail ainsi qu’aux bénéfices qu’ils pourraient apporter à la prévention des risques professionnels</w:t>
      </w:r>
    </w:p>
    <w:p w14:paraId="6D736684" w14:textId="77777777" w:rsidR="00D553A4" w:rsidRDefault="00D553A4" w:rsidP="00A7347C">
      <w:pPr>
        <w:spacing w:line="240" w:lineRule="auto"/>
        <w:ind w:left="708"/>
        <w:rPr>
          <w:rFonts w:ascii="Calibri Light" w:hAnsi="Calibri Light" w:cs="Calibri Light"/>
          <w:bCs/>
        </w:rPr>
      </w:pPr>
    </w:p>
    <w:p w14:paraId="547ADEED" w14:textId="56451BFB" w:rsidR="003524F0" w:rsidRPr="00470E4C" w:rsidRDefault="00A7347C" w:rsidP="003524F0">
      <w:pPr>
        <w:pStyle w:val="Paragraphedeliste"/>
        <w:spacing w:line="240" w:lineRule="auto"/>
        <w:rPr>
          <w:rFonts w:ascii="Calibri Light" w:hAnsi="Calibri Light" w:cs="Calibri Light"/>
          <w:bCs/>
        </w:rPr>
      </w:pPr>
      <w:r w:rsidRPr="00A7347C">
        <w:rPr>
          <w:rFonts w:ascii="Calibri Light" w:hAnsi="Calibri Light" w:cs="Calibri Light"/>
          <w:b/>
          <w:bCs/>
        </w:rPr>
        <w:t>15h</w:t>
      </w:r>
      <w:r w:rsidR="00A3464A">
        <w:rPr>
          <w:rFonts w:ascii="Calibri Light" w:hAnsi="Calibri Light" w:cs="Calibri Light"/>
          <w:b/>
          <w:bCs/>
        </w:rPr>
        <w:t>45</w:t>
      </w:r>
      <w:r w:rsidRPr="00A7347C">
        <w:rPr>
          <w:rFonts w:ascii="Calibri Light" w:hAnsi="Calibri Light" w:cs="Calibri Light"/>
          <w:b/>
          <w:bCs/>
        </w:rPr>
        <w:t>-17h </w:t>
      </w:r>
      <w:r w:rsidRPr="00A7347C">
        <w:rPr>
          <w:rFonts w:ascii="Calibri Light" w:hAnsi="Calibri Light" w:cs="Calibri Light"/>
          <w:b/>
        </w:rPr>
        <w:t xml:space="preserve">: </w:t>
      </w:r>
      <w:r w:rsidR="00CB0989" w:rsidRPr="00CB0989">
        <w:rPr>
          <w:rFonts w:ascii="Calibri Light" w:hAnsi="Calibri Light" w:cs="Calibri Light"/>
        </w:rPr>
        <w:t xml:space="preserve">Pendant </w:t>
      </w:r>
      <w:r w:rsidR="00CB0989">
        <w:rPr>
          <w:rFonts w:ascii="Calibri Light" w:hAnsi="Calibri Light" w:cs="Calibri Light"/>
        </w:rPr>
        <w:t>longtemps, l’informatisation de l’entreprise s’est limitée à la technologie des emplois et à la modification de l’outil de travail salarié. Le développement de l’intelligence artificielle est néanmoins en train d’effectuer une bascule en ce qu’aujourd’hui des « employeurs » sont remplacés par des androïdes. Cette évolution soulève de nombreuses questions, notamment quant à la responsabilité de l’employeur.</w:t>
      </w:r>
      <w:r w:rsidR="003524F0" w:rsidRPr="003524F0">
        <w:rPr>
          <w:rFonts w:ascii="Calibri Light" w:hAnsi="Calibri Light" w:cs="Calibri Light"/>
        </w:rPr>
        <w:t xml:space="preserve"> </w:t>
      </w:r>
      <w:r w:rsidR="003524F0">
        <w:rPr>
          <w:rFonts w:ascii="Calibri Light" w:hAnsi="Calibri Light" w:cs="Calibri Light"/>
        </w:rPr>
        <w:t>Par Arnaud CASADO, maître de conférences</w:t>
      </w:r>
      <w:r w:rsidR="003524F0" w:rsidRPr="003524F0">
        <w:rPr>
          <w:rFonts w:ascii="Calibri Light" w:hAnsi="Calibri Light" w:cs="Calibri Light"/>
        </w:rPr>
        <w:t xml:space="preserve"> </w:t>
      </w:r>
      <w:r w:rsidR="003524F0">
        <w:rPr>
          <w:rFonts w:ascii="Calibri Light" w:hAnsi="Calibri Light" w:cs="Calibri Light"/>
        </w:rPr>
        <w:t>en droit privé à l’Université Paris 1 Panthéon-Sorbonne.</w:t>
      </w:r>
    </w:p>
    <w:p w14:paraId="7BDB588F" w14:textId="08C70630" w:rsidR="00A7347C" w:rsidRPr="008B6972" w:rsidRDefault="00A7347C" w:rsidP="00641561">
      <w:pPr>
        <w:spacing w:line="240" w:lineRule="auto"/>
        <w:ind w:left="708" w:firstLine="1"/>
        <w:rPr>
          <w:rFonts w:ascii="Calibri Light" w:hAnsi="Calibri Light" w:cs="Calibri Light"/>
        </w:rPr>
      </w:pPr>
    </w:p>
    <w:p w14:paraId="6902DEBE" w14:textId="149F0FB6" w:rsidR="00A7347C" w:rsidRPr="00A7347C" w:rsidRDefault="00A7347C" w:rsidP="00A7347C">
      <w:pPr>
        <w:spacing w:line="240" w:lineRule="auto"/>
        <w:ind w:left="708"/>
        <w:rPr>
          <w:rFonts w:ascii="Calibri Light" w:hAnsi="Calibri Light" w:cs="Calibri Light"/>
          <w:bCs/>
        </w:rPr>
      </w:pPr>
    </w:p>
    <w:p w14:paraId="3C1F5E0E" w14:textId="77777777" w:rsidR="00434B43" w:rsidRPr="00A7347C" w:rsidRDefault="00434B43" w:rsidP="00434B43">
      <w:pPr>
        <w:pStyle w:val="Paragraphedeliste"/>
        <w:spacing w:line="240" w:lineRule="auto"/>
        <w:rPr>
          <w:rFonts w:ascii="Calibri Light" w:hAnsi="Calibri Light" w:cs="Calibri Light"/>
          <w:bCs/>
        </w:rPr>
      </w:pPr>
    </w:p>
    <w:p w14:paraId="5206642C" w14:textId="77777777" w:rsidR="007B32E7" w:rsidRDefault="007B32E7" w:rsidP="007B32E7">
      <w:pPr>
        <w:pStyle w:val="Paragraphedeliste"/>
        <w:spacing w:line="240" w:lineRule="auto"/>
        <w:rPr>
          <w:rFonts w:ascii="Calibri Light" w:hAnsi="Calibri Light" w:cs="Calibri Light"/>
        </w:rPr>
      </w:pPr>
    </w:p>
    <w:p w14:paraId="539E06DA" w14:textId="77777777" w:rsidR="00874C9D" w:rsidRPr="007B32E7" w:rsidRDefault="00874C9D" w:rsidP="007B32E7">
      <w:pPr>
        <w:pStyle w:val="Paragraphedeliste"/>
        <w:spacing w:line="240" w:lineRule="auto"/>
        <w:rPr>
          <w:rFonts w:ascii="Calibri Light" w:hAnsi="Calibri Light" w:cs="Calibri Light"/>
        </w:rPr>
      </w:pPr>
    </w:p>
    <w:p w14:paraId="61925504" w14:textId="2CD8FF03" w:rsidR="00540532" w:rsidRDefault="00540532" w:rsidP="009E5199">
      <w:pPr>
        <w:pStyle w:val="Paragraphedeliste"/>
        <w:spacing w:line="240" w:lineRule="auto"/>
        <w:rPr>
          <w:rFonts w:asciiTheme="minorHAnsi" w:hAnsiTheme="minorHAnsi" w:cstheme="minorHAnsi"/>
        </w:rPr>
      </w:pPr>
      <w:r w:rsidRPr="009E5199">
        <w:rPr>
          <w:rFonts w:asciiTheme="minorHAnsi" w:hAnsiTheme="minorHAnsi" w:cstheme="minorHAnsi"/>
        </w:rPr>
        <w:t>FIN DE LA SESSION : 1</w:t>
      </w:r>
      <w:r w:rsidR="0022692E" w:rsidRPr="009E5199">
        <w:rPr>
          <w:rFonts w:asciiTheme="minorHAnsi" w:hAnsiTheme="minorHAnsi" w:cstheme="minorHAnsi"/>
        </w:rPr>
        <w:t>7</w:t>
      </w:r>
      <w:r w:rsidR="00395D39" w:rsidRPr="009E5199">
        <w:rPr>
          <w:rFonts w:asciiTheme="minorHAnsi" w:hAnsiTheme="minorHAnsi" w:cstheme="minorHAnsi"/>
        </w:rPr>
        <w:t> h </w:t>
      </w:r>
      <w:r w:rsidR="0022692E" w:rsidRPr="009E5199">
        <w:rPr>
          <w:rFonts w:asciiTheme="minorHAnsi" w:hAnsiTheme="minorHAnsi" w:cstheme="minorHAnsi"/>
        </w:rPr>
        <w:t>00</w:t>
      </w:r>
    </w:p>
    <w:p w14:paraId="2F98D858" w14:textId="4A7AC412" w:rsidR="00434B43" w:rsidRDefault="00434B43" w:rsidP="00434B43">
      <w:pPr>
        <w:spacing w:line="240" w:lineRule="auto"/>
        <w:rPr>
          <w:rFonts w:asciiTheme="minorHAnsi" w:hAnsiTheme="minorHAnsi" w:cstheme="minorHAnsi"/>
        </w:rPr>
      </w:pPr>
    </w:p>
    <w:p w14:paraId="62C0D475" w14:textId="1AA37841" w:rsidR="00434B43" w:rsidRDefault="00434B43" w:rsidP="00434B43">
      <w:pPr>
        <w:spacing w:line="240" w:lineRule="auto"/>
        <w:rPr>
          <w:rFonts w:asciiTheme="minorHAnsi" w:hAnsiTheme="minorHAnsi" w:cstheme="minorHAnsi"/>
        </w:rPr>
      </w:pPr>
    </w:p>
    <w:p w14:paraId="75F609DF" w14:textId="7BA42AA8" w:rsidR="00434B43" w:rsidRPr="00434B43" w:rsidRDefault="00434B43" w:rsidP="00434B43">
      <w:pPr>
        <w:spacing w:line="240" w:lineRule="auto"/>
        <w:rPr>
          <w:rFonts w:asciiTheme="minorHAnsi" w:hAnsiTheme="minorHAnsi" w:cstheme="minorHAnsi"/>
        </w:rPr>
      </w:pPr>
    </w:p>
    <w:sectPr w:rsidR="00434B43" w:rsidRPr="00434B43" w:rsidSect="00125AD2">
      <w:headerReference w:type="default" r:id="rId8"/>
      <w:footerReference w:type="even" r:id="rId9"/>
      <w:footerReference w:type="default" r:id="rId10"/>
      <w:pgSz w:w="11906" w:h="16838"/>
      <w:pgMar w:top="851" w:right="851" w:bottom="851" w:left="851" w:header="142" w:footer="5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1EAF" w14:textId="77777777" w:rsidR="00AB6083" w:rsidRDefault="00AB6083">
      <w:pPr>
        <w:spacing w:line="240" w:lineRule="auto"/>
      </w:pPr>
      <w:r>
        <w:separator/>
      </w:r>
    </w:p>
  </w:endnote>
  <w:endnote w:type="continuationSeparator" w:id="0">
    <w:p w14:paraId="69561FDE" w14:textId="77777777" w:rsidR="00AB6083" w:rsidRDefault="00AB6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6200349"/>
      <w:docPartObj>
        <w:docPartGallery w:val="Page Numbers (Bottom of Page)"/>
        <w:docPartUnique/>
      </w:docPartObj>
    </w:sdtPr>
    <w:sdtEndPr>
      <w:rPr>
        <w:rStyle w:val="Numrodepage"/>
      </w:rPr>
    </w:sdtEndPr>
    <w:sdtContent>
      <w:p w14:paraId="1F8FD6FE" w14:textId="77777777" w:rsidR="00C762A7" w:rsidRDefault="00C762A7" w:rsidP="00D7678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377F0D" w14:textId="77777777" w:rsidR="00C762A7" w:rsidRDefault="00C762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05273313"/>
      <w:docPartObj>
        <w:docPartGallery w:val="Page Numbers (Bottom of Page)"/>
        <w:docPartUnique/>
      </w:docPartObj>
    </w:sdtPr>
    <w:sdtEndPr>
      <w:rPr>
        <w:rStyle w:val="Numrodepage"/>
      </w:rPr>
    </w:sdtEndPr>
    <w:sdtContent>
      <w:p w14:paraId="548D48B5" w14:textId="5BA395DB" w:rsidR="00C762A7" w:rsidRDefault="00C762A7" w:rsidP="00C762A7">
        <w:pPr>
          <w:pStyle w:val="Pieddepage"/>
          <w:framePr w:wrap="notBesid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52699B">
          <w:rPr>
            <w:rStyle w:val="Numrodepage"/>
            <w:noProof/>
          </w:rPr>
          <w:t>3</w:t>
        </w:r>
        <w:r>
          <w:rPr>
            <w:rStyle w:val="Numrodepage"/>
          </w:rPr>
          <w:fldChar w:fldCharType="end"/>
        </w:r>
      </w:p>
    </w:sdtContent>
  </w:sdt>
  <w:p w14:paraId="4B2B3CCB" w14:textId="77777777" w:rsidR="00D12252" w:rsidRPr="003B7D03" w:rsidRDefault="00D12252">
    <w:pPr>
      <w:pStyle w:val="Pieddepage1"/>
      <w:jc w:val="center"/>
      <w:rPr>
        <w:i/>
        <w:color w:val="A6A6A6" w:themeColor="background1" w:themeShade="A6"/>
        <w:sz w:val="16"/>
      </w:rPr>
    </w:pPr>
    <w:r w:rsidRPr="003B7D03">
      <w:rPr>
        <w:i/>
        <w:color w:val="A6A6A6" w:themeColor="background1" w:themeShade="A6"/>
        <w:sz w:val="16"/>
      </w:rPr>
      <w:t>I.S.S.T., Université Paris 1 Panthéon Sorbonne</w:t>
    </w:r>
  </w:p>
  <w:p w14:paraId="18BF4B88" w14:textId="02534AD4" w:rsidR="00D12252" w:rsidRDefault="00D12252" w:rsidP="00C92269">
    <w:pPr>
      <w:pStyle w:val="Pieddepage1"/>
      <w:jc w:val="center"/>
    </w:pPr>
    <w:r w:rsidRPr="003B7D03">
      <w:rPr>
        <w:i/>
        <w:color w:val="A6A6A6" w:themeColor="background1" w:themeShade="A6"/>
        <w:sz w:val="16"/>
      </w:rPr>
      <w:t xml:space="preserve">16 Bd Carnot, 92340 BOURG-LA-REINE </w:t>
    </w:r>
    <w:proofErr w:type="gramStart"/>
    <w:r w:rsidRPr="003B7D03">
      <w:rPr>
        <w:i/>
        <w:color w:val="A6A6A6" w:themeColor="background1" w:themeShade="A6"/>
        <w:sz w:val="16"/>
      </w:rPr>
      <w:t xml:space="preserve">-  </w:t>
    </w:r>
    <w:r w:rsidR="00C92269" w:rsidRPr="00C92269">
      <w:rPr>
        <w:i/>
        <w:color w:val="A6A6A6" w:themeColor="background1" w:themeShade="A6"/>
        <w:sz w:val="16"/>
      </w:rPr>
      <w:t>https://isst.pantheonsorbonne.fr/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B57D" w14:textId="77777777" w:rsidR="00AB6083" w:rsidRDefault="00AB6083">
      <w:pPr>
        <w:spacing w:line="240" w:lineRule="auto"/>
      </w:pPr>
      <w:r>
        <w:separator/>
      </w:r>
    </w:p>
  </w:footnote>
  <w:footnote w:type="continuationSeparator" w:id="0">
    <w:p w14:paraId="2D282EAF" w14:textId="77777777" w:rsidR="00AB6083" w:rsidRDefault="00AB6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85AA" w14:textId="0F5D2008" w:rsidR="00D12252" w:rsidRDefault="00125AD2" w:rsidP="00125AD2">
    <w:pPr>
      <w:pStyle w:val="En-tte"/>
      <w:jc w:val="center"/>
    </w:pPr>
    <w:r w:rsidRPr="009E5199">
      <w:rPr>
        <w:rFonts w:asciiTheme="minorHAnsi" w:hAnsiTheme="minorHAnsi" w:cstheme="minorHAnsi"/>
        <w:b/>
        <w:noProof/>
      </w:rPr>
      <w:drawing>
        <wp:inline distT="0" distB="0" distL="0" distR="0" wp14:anchorId="742E2959" wp14:editId="2C568C9D">
          <wp:extent cx="2433955" cy="1295295"/>
          <wp:effectExtent l="0" t="0" r="4445"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ge_interne.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3234" cy="1326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04A"/>
    <w:multiLevelType w:val="multilevel"/>
    <w:tmpl w:val="A93CD5D2"/>
    <w:lvl w:ilvl="0">
      <w:start w:val="2"/>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235DD"/>
    <w:multiLevelType w:val="hybridMultilevel"/>
    <w:tmpl w:val="4A4A7CA4"/>
    <w:lvl w:ilvl="0" w:tplc="5A9681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7C09E8"/>
    <w:multiLevelType w:val="hybridMultilevel"/>
    <w:tmpl w:val="895406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3E337B"/>
    <w:multiLevelType w:val="multilevel"/>
    <w:tmpl w:val="715437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5104AB1"/>
    <w:multiLevelType w:val="hybridMultilevel"/>
    <w:tmpl w:val="79BEE99E"/>
    <w:lvl w:ilvl="0" w:tplc="1602A0E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AC"/>
    <w:rsid w:val="000006AF"/>
    <w:rsid w:val="0000660F"/>
    <w:rsid w:val="00012001"/>
    <w:rsid w:val="0002333C"/>
    <w:rsid w:val="00070758"/>
    <w:rsid w:val="00072282"/>
    <w:rsid w:val="00075F72"/>
    <w:rsid w:val="00083891"/>
    <w:rsid w:val="00093C02"/>
    <w:rsid w:val="0009496C"/>
    <w:rsid w:val="000A3FDD"/>
    <w:rsid w:val="000A4AAD"/>
    <w:rsid w:val="000B4688"/>
    <w:rsid w:val="000C7AD8"/>
    <w:rsid w:val="000D3572"/>
    <w:rsid w:val="000D7F67"/>
    <w:rsid w:val="000E31C0"/>
    <w:rsid w:val="000E34F5"/>
    <w:rsid w:val="000E78F2"/>
    <w:rsid w:val="00110ABE"/>
    <w:rsid w:val="00114E8B"/>
    <w:rsid w:val="00125AD2"/>
    <w:rsid w:val="001318AC"/>
    <w:rsid w:val="00141514"/>
    <w:rsid w:val="0014475A"/>
    <w:rsid w:val="0018104A"/>
    <w:rsid w:val="001857DD"/>
    <w:rsid w:val="001A0C02"/>
    <w:rsid w:val="001A79C7"/>
    <w:rsid w:val="001D6A33"/>
    <w:rsid w:val="001F18F6"/>
    <w:rsid w:val="0022692E"/>
    <w:rsid w:val="00231631"/>
    <w:rsid w:val="00237F78"/>
    <w:rsid w:val="0027491E"/>
    <w:rsid w:val="002824AD"/>
    <w:rsid w:val="00285DE7"/>
    <w:rsid w:val="002A7C4F"/>
    <w:rsid w:val="002C2260"/>
    <w:rsid w:val="002C4A6D"/>
    <w:rsid w:val="002D525B"/>
    <w:rsid w:val="002E29D3"/>
    <w:rsid w:val="002F353D"/>
    <w:rsid w:val="003524F0"/>
    <w:rsid w:val="00354A92"/>
    <w:rsid w:val="003629B4"/>
    <w:rsid w:val="003646B8"/>
    <w:rsid w:val="00372A35"/>
    <w:rsid w:val="00376ECF"/>
    <w:rsid w:val="0038649C"/>
    <w:rsid w:val="00395D39"/>
    <w:rsid w:val="00397244"/>
    <w:rsid w:val="003B1D87"/>
    <w:rsid w:val="003B7D03"/>
    <w:rsid w:val="003D49AC"/>
    <w:rsid w:val="003D6977"/>
    <w:rsid w:val="003F096E"/>
    <w:rsid w:val="003F4739"/>
    <w:rsid w:val="003F4B6D"/>
    <w:rsid w:val="00412FD4"/>
    <w:rsid w:val="00434B43"/>
    <w:rsid w:val="00455B4B"/>
    <w:rsid w:val="00462265"/>
    <w:rsid w:val="00467EA6"/>
    <w:rsid w:val="00470529"/>
    <w:rsid w:val="00470E4C"/>
    <w:rsid w:val="0049669C"/>
    <w:rsid w:val="004A1CA1"/>
    <w:rsid w:val="004A2908"/>
    <w:rsid w:val="004E4D10"/>
    <w:rsid w:val="004F56BE"/>
    <w:rsid w:val="0052699B"/>
    <w:rsid w:val="005324AC"/>
    <w:rsid w:val="0053504B"/>
    <w:rsid w:val="00536526"/>
    <w:rsid w:val="00540532"/>
    <w:rsid w:val="00570E7F"/>
    <w:rsid w:val="005738AC"/>
    <w:rsid w:val="00580B47"/>
    <w:rsid w:val="005A6810"/>
    <w:rsid w:val="005D02BC"/>
    <w:rsid w:val="005D4168"/>
    <w:rsid w:val="00606687"/>
    <w:rsid w:val="00611177"/>
    <w:rsid w:val="00611DDE"/>
    <w:rsid w:val="006238BC"/>
    <w:rsid w:val="0062707E"/>
    <w:rsid w:val="00640164"/>
    <w:rsid w:val="00641561"/>
    <w:rsid w:val="00641776"/>
    <w:rsid w:val="0067361A"/>
    <w:rsid w:val="00683AA9"/>
    <w:rsid w:val="00683AC9"/>
    <w:rsid w:val="0068644D"/>
    <w:rsid w:val="00693153"/>
    <w:rsid w:val="00697A8A"/>
    <w:rsid w:val="006A2583"/>
    <w:rsid w:val="006A271A"/>
    <w:rsid w:val="006B1A3E"/>
    <w:rsid w:val="006B22EF"/>
    <w:rsid w:val="006B3F73"/>
    <w:rsid w:val="006B3F99"/>
    <w:rsid w:val="006B49C3"/>
    <w:rsid w:val="006C469D"/>
    <w:rsid w:val="006C5BA8"/>
    <w:rsid w:val="006C7D44"/>
    <w:rsid w:val="006E59DB"/>
    <w:rsid w:val="006F0BDE"/>
    <w:rsid w:val="006F70B5"/>
    <w:rsid w:val="00710863"/>
    <w:rsid w:val="00716A68"/>
    <w:rsid w:val="00724D0E"/>
    <w:rsid w:val="00731EFB"/>
    <w:rsid w:val="00737650"/>
    <w:rsid w:val="00766112"/>
    <w:rsid w:val="0076666B"/>
    <w:rsid w:val="007806CF"/>
    <w:rsid w:val="00796DA0"/>
    <w:rsid w:val="007A207D"/>
    <w:rsid w:val="007B32E7"/>
    <w:rsid w:val="007B359A"/>
    <w:rsid w:val="007C013A"/>
    <w:rsid w:val="007D0601"/>
    <w:rsid w:val="007E3777"/>
    <w:rsid w:val="007E4B60"/>
    <w:rsid w:val="008044F4"/>
    <w:rsid w:val="00823B57"/>
    <w:rsid w:val="008317A2"/>
    <w:rsid w:val="00850691"/>
    <w:rsid w:val="00874876"/>
    <w:rsid w:val="00874C9D"/>
    <w:rsid w:val="0087761D"/>
    <w:rsid w:val="008A17B9"/>
    <w:rsid w:val="008A7206"/>
    <w:rsid w:val="008B004C"/>
    <w:rsid w:val="008B185C"/>
    <w:rsid w:val="008B6972"/>
    <w:rsid w:val="008C2D32"/>
    <w:rsid w:val="008D2C93"/>
    <w:rsid w:val="008E0E4C"/>
    <w:rsid w:val="00912129"/>
    <w:rsid w:val="00912256"/>
    <w:rsid w:val="009308D8"/>
    <w:rsid w:val="00941318"/>
    <w:rsid w:val="00950A23"/>
    <w:rsid w:val="00950C1E"/>
    <w:rsid w:val="00955136"/>
    <w:rsid w:val="00981C3D"/>
    <w:rsid w:val="00992B42"/>
    <w:rsid w:val="009B02FD"/>
    <w:rsid w:val="009B5DD8"/>
    <w:rsid w:val="009D355F"/>
    <w:rsid w:val="009E5199"/>
    <w:rsid w:val="009F4D85"/>
    <w:rsid w:val="009F5C6E"/>
    <w:rsid w:val="009F658A"/>
    <w:rsid w:val="00A14840"/>
    <w:rsid w:val="00A23CB7"/>
    <w:rsid w:val="00A2595F"/>
    <w:rsid w:val="00A31BB4"/>
    <w:rsid w:val="00A3464A"/>
    <w:rsid w:val="00A36E6D"/>
    <w:rsid w:val="00A57E3B"/>
    <w:rsid w:val="00A66E4E"/>
    <w:rsid w:val="00A7022E"/>
    <w:rsid w:val="00A7347C"/>
    <w:rsid w:val="00AB6083"/>
    <w:rsid w:val="00AB772D"/>
    <w:rsid w:val="00AC4C7D"/>
    <w:rsid w:val="00AD0E45"/>
    <w:rsid w:val="00AD1680"/>
    <w:rsid w:val="00AE1506"/>
    <w:rsid w:val="00AE7D80"/>
    <w:rsid w:val="00B023D8"/>
    <w:rsid w:val="00B0795F"/>
    <w:rsid w:val="00B15656"/>
    <w:rsid w:val="00B255C7"/>
    <w:rsid w:val="00B550FD"/>
    <w:rsid w:val="00B75DAF"/>
    <w:rsid w:val="00B830D5"/>
    <w:rsid w:val="00B94592"/>
    <w:rsid w:val="00BA292E"/>
    <w:rsid w:val="00BC41B1"/>
    <w:rsid w:val="00BD47BE"/>
    <w:rsid w:val="00BF7774"/>
    <w:rsid w:val="00C00FE5"/>
    <w:rsid w:val="00C10F14"/>
    <w:rsid w:val="00C1192C"/>
    <w:rsid w:val="00C34355"/>
    <w:rsid w:val="00C36B1F"/>
    <w:rsid w:val="00C53A62"/>
    <w:rsid w:val="00C55B46"/>
    <w:rsid w:val="00C57A25"/>
    <w:rsid w:val="00C621BB"/>
    <w:rsid w:val="00C762A7"/>
    <w:rsid w:val="00C77A57"/>
    <w:rsid w:val="00C92269"/>
    <w:rsid w:val="00CB0989"/>
    <w:rsid w:val="00CC0E9A"/>
    <w:rsid w:val="00CC5CFA"/>
    <w:rsid w:val="00CE13DF"/>
    <w:rsid w:val="00CE2F4F"/>
    <w:rsid w:val="00CE6FED"/>
    <w:rsid w:val="00CF2237"/>
    <w:rsid w:val="00D12252"/>
    <w:rsid w:val="00D23D6F"/>
    <w:rsid w:val="00D33C57"/>
    <w:rsid w:val="00D553A4"/>
    <w:rsid w:val="00D57A0B"/>
    <w:rsid w:val="00D67D5A"/>
    <w:rsid w:val="00D71C83"/>
    <w:rsid w:val="00D779A6"/>
    <w:rsid w:val="00DA504F"/>
    <w:rsid w:val="00DB701D"/>
    <w:rsid w:val="00DE46D1"/>
    <w:rsid w:val="00DE561D"/>
    <w:rsid w:val="00DF6660"/>
    <w:rsid w:val="00E059A0"/>
    <w:rsid w:val="00E30E84"/>
    <w:rsid w:val="00E346B6"/>
    <w:rsid w:val="00E671EA"/>
    <w:rsid w:val="00E92575"/>
    <w:rsid w:val="00E9308B"/>
    <w:rsid w:val="00F0411C"/>
    <w:rsid w:val="00F402D3"/>
    <w:rsid w:val="00F420DE"/>
    <w:rsid w:val="00F44CA2"/>
    <w:rsid w:val="00F809D4"/>
    <w:rsid w:val="00F9454B"/>
    <w:rsid w:val="00F96F1D"/>
    <w:rsid w:val="00FA43EF"/>
    <w:rsid w:val="00FB4E95"/>
    <w:rsid w:val="00FD1125"/>
    <w:rsid w:val="00FE10C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F07FA"/>
  <w15:docId w15:val="{1DC84790-41BD-8242-88BD-BE001BE9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B6"/>
    <w:pPr>
      <w:spacing w:line="360" w:lineRule="auto"/>
      <w:jc w:val="both"/>
    </w:pPr>
    <w:rPr>
      <w:rFonts w:ascii="Times New Roman" w:eastAsia="Times New Roman" w:hAnsi="Times New Roman" w:cs="Times New Roman"/>
      <w:color w:val="00000A"/>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1">
    <w:name w:val="Titre 21"/>
    <w:basedOn w:val="Normal"/>
    <w:next w:val="Normal"/>
    <w:link w:val="Titre2Car"/>
    <w:qFormat/>
    <w:rsid w:val="00FB140A"/>
    <w:pPr>
      <w:keepNext/>
      <w:jc w:val="center"/>
      <w:outlineLvl w:val="1"/>
    </w:pPr>
    <w:rPr>
      <w:b/>
    </w:rPr>
  </w:style>
  <w:style w:type="character" w:customStyle="1" w:styleId="Titre2Car">
    <w:name w:val="Titre 2 Car"/>
    <w:basedOn w:val="Policepardfaut"/>
    <w:link w:val="Titre21"/>
    <w:qFormat/>
    <w:rsid w:val="00FB140A"/>
    <w:rPr>
      <w:rFonts w:ascii="Times New Roman" w:eastAsia="Times New Roman" w:hAnsi="Times New Roman" w:cs="Times New Roman"/>
      <w:b/>
      <w:sz w:val="24"/>
      <w:szCs w:val="20"/>
      <w:lang w:eastAsia="fr-FR"/>
    </w:rPr>
  </w:style>
  <w:style w:type="character" w:customStyle="1" w:styleId="CorpsdetexteCar">
    <w:name w:val="Corps de texte Car"/>
    <w:basedOn w:val="Policepardfaut"/>
    <w:link w:val="Corpsdetexte"/>
    <w:qFormat/>
    <w:rsid w:val="00FB140A"/>
    <w:rPr>
      <w:rFonts w:ascii="Times" w:eastAsia="Times New Roman" w:hAnsi="Times" w:cs="Times New Roman"/>
      <w:sz w:val="24"/>
      <w:szCs w:val="20"/>
      <w:lang w:eastAsia="fr-FR"/>
    </w:rPr>
  </w:style>
  <w:style w:type="character" w:customStyle="1" w:styleId="PieddepageCar">
    <w:name w:val="Pied de page Car"/>
    <w:basedOn w:val="Policepardfaut"/>
    <w:link w:val="Pieddepage1"/>
    <w:uiPriority w:val="99"/>
    <w:qFormat/>
    <w:rsid w:val="00DF46F9"/>
    <w:rPr>
      <w:rFonts w:ascii="Times New Roman" w:eastAsia="Times New Roman" w:hAnsi="Times New Roman" w:cs="Times New Roman"/>
      <w:sz w:val="24"/>
      <w:szCs w:val="20"/>
      <w:lang w:eastAsia="fr-FR"/>
    </w:rPr>
  </w:style>
  <w:style w:type="character" w:styleId="Numrodepage">
    <w:name w:val="page number"/>
    <w:basedOn w:val="Policepardfaut"/>
    <w:uiPriority w:val="99"/>
    <w:semiHidden/>
    <w:unhideWhenUsed/>
    <w:qFormat/>
    <w:rsid w:val="00DF46F9"/>
  </w:style>
  <w:style w:type="character" w:customStyle="1" w:styleId="TextedebullesCar">
    <w:name w:val="Texte de bulles Car"/>
    <w:basedOn w:val="Policepardfaut"/>
    <w:link w:val="Textedebulles"/>
    <w:uiPriority w:val="99"/>
    <w:semiHidden/>
    <w:qFormat/>
    <w:rsid w:val="00797629"/>
    <w:rPr>
      <w:rFonts w:ascii="Lucida Grande" w:eastAsia="Times New Roman" w:hAnsi="Lucida Grande" w:cs="Lucida Grande"/>
      <w:sz w:val="18"/>
      <w:szCs w:val="18"/>
      <w:lang w:eastAsia="fr-FR"/>
    </w:rPr>
  </w:style>
  <w:style w:type="character" w:customStyle="1" w:styleId="En-tteCar">
    <w:name w:val="En-tête Car"/>
    <w:basedOn w:val="Policepardfaut"/>
    <w:uiPriority w:val="99"/>
    <w:qFormat/>
    <w:rsid w:val="002E4944"/>
    <w:rPr>
      <w:rFonts w:ascii="Times New Roman" w:eastAsia="Times New Roman" w:hAnsi="Times New Roman" w:cs="Times New Roman"/>
      <w:sz w:val="24"/>
      <w:szCs w:val="20"/>
      <w:lang w:eastAsia="fr-FR"/>
    </w:rPr>
  </w:style>
  <w:style w:type="character" w:customStyle="1" w:styleId="xbe">
    <w:name w:val="_xbe"/>
    <w:basedOn w:val="Policepardfaut"/>
    <w:qFormat/>
    <w:rsid w:val="005B364C"/>
  </w:style>
  <w:style w:type="character" w:customStyle="1" w:styleId="NotedefinCar">
    <w:name w:val="Note de fin Car"/>
    <w:basedOn w:val="Policepardfaut"/>
    <w:link w:val="Notedefin"/>
    <w:uiPriority w:val="99"/>
    <w:semiHidden/>
    <w:qFormat/>
    <w:rsid w:val="00D5721D"/>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qFormat/>
    <w:rsid w:val="00D5721D"/>
    <w:rPr>
      <w:vertAlign w:val="superscript"/>
    </w:rPr>
  </w:style>
  <w:style w:type="character" w:customStyle="1" w:styleId="NotedebasdepageCar">
    <w:name w:val="Note de bas de page Car"/>
    <w:basedOn w:val="Policepardfaut"/>
    <w:link w:val="Notedebasdepage"/>
    <w:uiPriority w:val="99"/>
    <w:qFormat/>
    <w:rsid w:val="00D5721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qFormat/>
    <w:rsid w:val="00D5721D"/>
    <w:rPr>
      <w:vertAlign w:val="superscript"/>
    </w:rPr>
  </w:style>
  <w:style w:type="character" w:customStyle="1" w:styleId="ListLabel1">
    <w:name w:val="ListLabel 1"/>
    <w:qFormat/>
    <w:rsid w:val="005324AC"/>
    <w:rPr>
      <w:rFonts w:eastAsia="Times New Roman" w:cs="Times New Roman"/>
      <w:b/>
    </w:rPr>
  </w:style>
  <w:style w:type="character" w:customStyle="1" w:styleId="ListLabel2">
    <w:name w:val="ListLabel 2"/>
    <w:qFormat/>
    <w:rsid w:val="005324AC"/>
    <w:rPr>
      <w:rFonts w:cs="Times New Roman"/>
      <w:b/>
    </w:rPr>
  </w:style>
  <w:style w:type="character" w:customStyle="1" w:styleId="ListLabel3">
    <w:name w:val="ListLabel 3"/>
    <w:qFormat/>
    <w:rsid w:val="005324AC"/>
    <w:rPr>
      <w:rFonts w:cs="Courier New"/>
    </w:rPr>
  </w:style>
  <w:style w:type="character" w:customStyle="1" w:styleId="ListLabel4">
    <w:name w:val="ListLabel 4"/>
    <w:qFormat/>
    <w:rsid w:val="005324AC"/>
    <w:rPr>
      <w:rFonts w:cs="Wingdings"/>
    </w:rPr>
  </w:style>
  <w:style w:type="character" w:customStyle="1" w:styleId="ListLabel5">
    <w:name w:val="ListLabel 5"/>
    <w:qFormat/>
    <w:rsid w:val="005324AC"/>
    <w:rPr>
      <w:rFonts w:cs="Symbol"/>
    </w:rPr>
  </w:style>
  <w:style w:type="character" w:customStyle="1" w:styleId="ListLabel6">
    <w:name w:val="ListLabel 6"/>
    <w:qFormat/>
    <w:rsid w:val="005324AC"/>
    <w:rPr>
      <w:rFonts w:cs="Courier New"/>
    </w:rPr>
  </w:style>
  <w:style w:type="character" w:customStyle="1" w:styleId="ListLabel7">
    <w:name w:val="ListLabel 7"/>
    <w:qFormat/>
    <w:rsid w:val="005324AC"/>
    <w:rPr>
      <w:rFonts w:cs="Wingdings"/>
    </w:rPr>
  </w:style>
  <w:style w:type="character" w:customStyle="1" w:styleId="ListLabel8">
    <w:name w:val="ListLabel 8"/>
    <w:qFormat/>
    <w:rsid w:val="005324AC"/>
    <w:rPr>
      <w:rFonts w:cs="Symbol"/>
    </w:rPr>
  </w:style>
  <w:style w:type="character" w:customStyle="1" w:styleId="ListLabel9">
    <w:name w:val="ListLabel 9"/>
    <w:qFormat/>
    <w:rsid w:val="005324AC"/>
    <w:rPr>
      <w:rFonts w:cs="Courier New"/>
    </w:rPr>
  </w:style>
  <w:style w:type="character" w:customStyle="1" w:styleId="ListLabel10">
    <w:name w:val="ListLabel 10"/>
    <w:qFormat/>
    <w:rsid w:val="005324AC"/>
    <w:rPr>
      <w:rFonts w:cs="Wingdings"/>
    </w:rPr>
  </w:style>
  <w:style w:type="paragraph" w:styleId="Titre">
    <w:name w:val="Title"/>
    <w:basedOn w:val="Normal"/>
    <w:next w:val="Corpsdetexte"/>
    <w:qFormat/>
    <w:rsid w:val="005324AC"/>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FB140A"/>
    <w:pPr>
      <w:spacing w:line="240" w:lineRule="auto"/>
      <w:jc w:val="center"/>
    </w:pPr>
    <w:rPr>
      <w:rFonts w:ascii="Times" w:hAnsi="Times"/>
    </w:rPr>
  </w:style>
  <w:style w:type="paragraph" w:styleId="Liste">
    <w:name w:val="List"/>
    <w:basedOn w:val="Corpsdetexte"/>
    <w:rsid w:val="005324AC"/>
    <w:rPr>
      <w:rFonts w:cs="Arial"/>
    </w:rPr>
  </w:style>
  <w:style w:type="paragraph" w:customStyle="1" w:styleId="Lgende1">
    <w:name w:val="Légende1"/>
    <w:basedOn w:val="Normal"/>
    <w:qFormat/>
    <w:rsid w:val="005324AC"/>
    <w:pPr>
      <w:suppressLineNumbers/>
      <w:spacing w:before="120" w:after="120"/>
    </w:pPr>
    <w:rPr>
      <w:rFonts w:cs="Arial"/>
      <w:i/>
      <w:iCs/>
      <w:szCs w:val="24"/>
    </w:rPr>
  </w:style>
  <w:style w:type="paragraph" w:customStyle="1" w:styleId="Index">
    <w:name w:val="Index"/>
    <w:basedOn w:val="Normal"/>
    <w:qFormat/>
    <w:rsid w:val="005324AC"/>
    <w:pPr>
      <w:suppressLineNumbers/>
    </w:pPr>
    <w:rPr>
      <w:rFonts w:cs="Arial"/>
    </w:rPr>
  </w:style>
  <w:style w:type="paragraph" w:styleId="Paragraphedeliste">
    <w:name w:val="List Paragraph"/>
    <w:basedOn w:val="Normal"/>
    <w:uiPriority w:val="34"/>
    <w:qFormat/>
    <w:rsid w:val="007A788E"/>
    <w:pPr>
      <w:ind w:left="720"/>
      <w:contextualSpacing/>
    </w:pPr>
  </w:style>
  <w:style w:type="paragraph" w:customStyle="1" w:styleId="Pieddepage1">
    <w:name w:val="Pied de page1"/>
    <w:basedOn w:val="Normal"/>
    <w:link w:val="PieddepageCar"/>
    <w:uiPriority w:val="99"/>
    <w:unhideWhenUsed/>
    <w:rsid w:val="00DF46F9"/>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rsid w:val="00797629"/>
    <w:pPr>
      <w:spacing w:line="240" w:lineRule="auto"/>
    </w:pPr>
    <w:rPr>
      <w:rFonts w:ascii="Lucida Grande" w:hAnsi="Lucida Grande" w:cs="Lucida Grande"/>
      <w:sz w:val="18"/>
      <w:szCs w:val="18"/>
    </w:rPr>
  </w:style>
  <w:style w:type="paragraph" w:customStyle="1" w:styleId="En-tte1">
    <w:name w:val="En-tête1"/>
    <w:basedOn w:val="Normal"/>
    <w:uiPriority w:val="99"/>
    <w:unhideWhenUsed/>
    <w:rsid w:val="002E4944"/>
    <w:pPr>
      <w:tabs>
        <w:tab w:val="center" w:pos="4536"/>
        <w:tab w:val="right" w:pos="9072"/>
      </w:tabs>
      <w:spacing w:line="240" w:lineRule="auto"/>
    </w:pPr>
  </w:style>
  <w:style w:type="paragraph" w:styleId="Notedefin">
    <w:name w:val="endnote text"/>
    <w:basedOn w:val="Normal"/>
    <w:link w:val="NotedefinCar"/>
    <w:uiPriority w:val="99"/>
    <w:semiHidden/>
    <w:unhideWhenUsed/>
    <w:qFormat/>
    <w:rsid w:val="00D5721D"/>
    <w:pPr>
      <w:spacing w:line="240" w:lineRule="auto"/>
    </w:pPr>
    <w:rPr>
      <w:sz w:val="20"/>
    </w:rPr>
  </w:style>
  <w:style w:type="paragraph" w:styleId="Notedebasdepage">
    <w:name w:val="footnote text"/>
    <w:basedOn w:val="Normal"/>
    <w:link w:val="NotedebasdepageCar"/>
    <w:uiPriority w:val="99"/>
    <w:unhideWhenUsed/>
    <w:qFormat/>
    <w:rsid w:val="00D5721D"/>
    <w:pPr>
      <w:spacing w:line="240" w:lineRule="auto"/>
    </w:pPr>
    <w:rPr>
      <w:sz w:val="20"/>
    </w:rPr>
  </w:style>
  <w:style w:type="paragraph" w:styleId="NormalWeb">
    <w:name w:val="Normal (Web)"/>
    <w:basedOn w:val="Normal"/>
    <w:uiPriority w:val="99"/>
    <w:semiHidden/>
    <w:unhideWhenUsed/>
    <w:qFormat/>
    <w:rsid w:val="0006439F"/>
    <w:pPr>
      <w:spacing w:beforeAutospacing="1" w:afterAutospacing="1" w:line="240" w:lineRule="auto"/>
      <w:jc w:val="left"/>
    </w:pPr>
    <w:rPr>
      <w:rFonts w:eastAsiaTheme="minorHAnsi"/>
      <w:color w:val="000066"/>
      <w:szCs w:val="24"/>
    </w:rPr>
  </w:style>
  <w:style w:type="paragraph" w:styleId="En-tte">
    <w:name w:val="header"/>
    <w:basedOn w:val="Normal"/>
    <w:link w:val="En-tteCar1"/>
    <w:uiPriority w:val="99"/>
    <w:unhideWhenUsed/>
    <w:rsid w:val="003B7D03"/>
    <w:pPr>
      <w:tabs>
        <w:tab w:val="center" w:pos="4536"/>
        <w:tab w:val="right" w:pos="9072"/>
      </w:tabs>
      <w:spacing w:line="240" w:lineRule="auto"/>
    </w:pPr>
  </w:style>
  <w:style w:type="character" w:customStyle="1" w:styleId="En-tteCar1">
    <w:name w:val="En-tête Car1"/>
    <w:basedOn w:val="Policepardfaut"/>
    <w:link w:val="En-tte"/>
    <w:uiPriority w:val="99"/>
    <w:rsid w:val="003B7D03"/>
    <w:rPr>
      <w:rFonts w:ascii="Times New Roman" w:eastAsia="Times New Roman" w:hAnsi="Times New Roman" w:cs="Times New Roman"/>
      <w:color w:val="00000A"/>
      <w:sz w:val="24"/>
      <w:szCs w:val="20"/>
      <w:lang w:eastAsia="fr-FR"/>
    </w:rPr>
  </w:style>
  <w:style w:type="paragraph" w:styleId="Pieddepage">
    <w:name w:val="footer"/>
    <w:basedOn w:val="Normal"/>
    <w:link w:val="PieddepageCar1"/>
    <w:uiPriority w:val="99"/>
    <w:unhideWhenUsed/>
    <w:rsid w:val="003B7D03"/>
    <w:pPr>
      <w:tabs>
        <w:tab w:val="center" w:pos="4536"/>
        <w:tab w:val="right" w:pos="9072"/>
      </w:tabs>
      <w:spacing w:line="240" w:lineRule="auto"/>
    </w:pPr>
  </w:style>
  <w:style w:type="character" w:customStyle="1" w:styleId="PieddepageCar1">
    <w:name w:val="Pied de page Car1"/>
    <w:basedOn w:val="Policepardfaut"/>
    <w:link w:val="Pieddepage"/>
    <w:uiPriority w:val="99"/>
    <w:rsid w:val="003B7D03"/>
    <w:rPr>
      <w:rFonts w:ascii="Times New Roman" w:eastAsia="Times New Roman" w:hAnsi="Times New Roman" w:cs="Times New Roman"/>
      <w:color w:val="00000A"/>
      <w:sz w:val="24"/>
      <w:szCs w:val="20"/>
      <w:lang w:eastAsia="fr-FR"/>
    </w:rPr>
  </w:style>
  <w:style w:type="character" w:styleId="Lienhypertexte">
    <w:name w:val="Hyperlink"/>
    <w:basedOn w:val="Policepardfaut"/>
    <w:uiPriority w:val="99"/>
    <w:unhideWhenUsed/>
    <w:rsid w:val="004A1CA1"/>
    <w:rPr>
      <w:color w:val="0000FF" w:themeColor="hyperlink"/>
      <w:u w:val="single"/>
    </w:rPr>
  </w:style>
  <w:style w:type="character" w:customStyle="1" w:styleId="Mentionnonrsolue1">
    <w:name w:val="Mention non résolue1"/>
    <w:basedOn w:val="Policepardfaut"/>
    <w:uiPriority w:val="99"/>
    <w:semiHidden/>
    <w:unhideWhenUsed/>
    <w:rsid w:val="004A1CA1"/>
    <w:rPr>
      <w:color w:val="605E5C"/>
      <w:shd w:val="clear" w:color="auto" w:fill="E1DFDD"/>
    </w:rPr>
  </w:style>
  <w:style w:type="character" w:styleId="Lienhypertextesuivivisit">
    <w:name w:val="FollowedHyperlink"/>
    <w:basedOn w:val="Policepardfaut"/>
    <w:uiPriority w:val="99"/>
    <w:semiHidden/>
    <w:unhideWhenUsed/>
    <w:rsid w:val="00950C1E"/>
    <w:rPr>
      <w:color w:val="800080" w:themeColor="followedHyperlink"/>
      <w:u w:val="single"/>
    </w:rPr>
  </w:style>
  <w:style w:type="character" w:styleId="Marquedecommentaire">
    <w:name w:val="annotation reference"/>
    <w:basedOn w:val="Policepardfaut"/>
    <w:uiPriority w:val="99"/>
    <w:semiHidden/>
    <w:unhideWhenUsed/>
    <w:rsid w:val="0052699B"/>
    <w:rPr>
      <w:sz w:val="16"/>
      <w:szCs w:val="16"/>
    </w:rPr>
  </w:style>
  <w:style w:type="paragraph" w:styleId="Commentaire">
    <w:name w:val="annotation text"/>
    <w:basedOn w:val="Normal"/>
    <w:link w:val="CommentaireCar"/>
    <w:uiPriority w:val="99"/>
    <w:semiHidden/>
    <w:unhideWhenUsed/>
    <w:rsid w:val="0052699B"/>
    <w:pPr>
      <w:spacing w:line="240" w:lineRule="auto"/>
    </w:pPr>
    <w:rPr>
      <w:sz w:val="20"/>
    </w:rPr>
  </w:style>
  <w:style w:type="character" w:customStyle="1" w:styleId="CommentaireCar">
    <w:name w:val="Commentaire Car"/>
    <w:basedOn w:val="Policepardfaut"/>
    <w:link w:val="Commentaire"/>
    <w:uiPriority w:val="99"/>
    <w:semiHidden/>
    <w:rsid w:val="0052699B"/>
    <w:rPr>
      <w:rFonts w:ascii="Times New Roman" w:eastAsia="Times New Roman" w:hAnsi="Times New Roman" w:cs="Times New Roman"/>
      <w:color w:val="00000A"/>
      <w:szCs w:val="20"/>
      <w:lang w:eastAsia="fr-FR"/>
    </w:rPr>
  </w:style>
  <w:style w:type="paragraph" w:styleId="Objetducommentaire">
    <w:name w:val="annotation subject"/>
    <w:basedOn w:val="Commentaire"/>
    <w:next w:val="Commentaire"/>
    <w:link w:val="ObjetducommentaireCar"/>
    <w:uiPriority w:val="99"/>
    <w:semiHidden/>
    <w:unhideWhenUsed/>
    <w:rsid w:val="0052699B"/>
    <w:rPr>
      <w:b/>
      <w:bCs/>
    </w:rPr>
  </w:style>
  <w:style w:type="character" w:customStyle="1" w:styleId="ObjetducommentaireCar">
    <w:name w:val="Objet du commentaire Car"/>
    <w:basedOn w:val="CommentaireCar"/>
    <w:link w:val="Objetducommentaire"/>
    <w:uiPriority w:val="99"/>
    <w:semiHidden/>
    <w:rsid w:val="0052699B"/>
    <w:rPr>
      <w:rFonts w:ascii="Times New Roman" w:eastAsia="Times New Roman" w:hAnsi="Times New Roman" w:cs="Times New Roman"/>
      <w:b/>
      <w:bCs/>
      <w:color w:val="00000A"/>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84BF-D80C-40C1-A8AD-AA76DC0B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1053</Words>
  <Characters>5796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dc:description/>
  <cp:lastModifiedBy>Laetitia Driguez</cp:lastModifiedBy>
  <cp:revision>10</cp:revision>
  <cp:lastPrinted>2017-01-06T11:20:00Z</cp:lastPrinted>
  <dcterms:created xsi:type="dcterms:W3CDTF">2023-11-20T09:44:00Z</dcterms:created>
  <dcterms:modified xsi:type="dcterms:W3CDTF">2023-11-30T18:06:00Z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Université Paris 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d5c20be7-c3a5-46e3-9158-fa8a02ce2395_Enabled">
    <vt:lpwstr>true</vt:lpwstr>
  </property>
  <property fmtid="{D5CDD505-2E9C-101B-9397-08002B2CF9AE}" pid="10" name="MSIP_Label_d5c20be7-c3a5-46e3-9158-fa8a02ce2395_SetDate">
    <vt:lpwstr>2023-09-20T08:28:20Z</vt:lpwstr>
  </property>
  <property fmtid="{D5CDD505-2E9C-101B-9397-08002B2CF9AE}" pid="11" name="MSIP_Label_d5c20be7-c3a5-46e3-9158-fa8a02ce2395_Method">
    <vt:lpwstr>Standard</vt:lpwstr>
  </property>
  <property fmtid="{D5CDD505-2E9C-101B-9397-08002B2CF9AE}" pid="12" name="MSIP_Label_d5c20be7-c3a5-46e3-9158-fa8a02ce2395_Name">
    <vt:lpwstr>defa4170-0d19-0005-0004-bc88714345d2</vt:lpwstr>
  </property>
  <property fmtid="{D5CDD505-2E9C-101B-9397-08002B2CF9AE}" pid="13" name="MSIP_Label_d5c20be7-c3a5-46e3-9158-fa8a02ce2395_SiteId">
    <vt:lpwstr>8c6f9078-037e-4261-a583-52a944e55f7f</vt:lpwstr>
  </property>
  <property fmtid="{D5CDD505-2E9C-101B-9397-08002B2CF9AE}" pid="14" name="MSIP_Label_d5c20be7-c3a5-46e3-9158-fa8a02ce2395_ActionId">
    <vt:lpwstr>6ebc619a-268d-4383-a45e-d0544e173837</vt:lpwstr>
  </property>
  <property fmtid="{D5CDD505-2E9C-101B-9397-08002B2CF9AE}" pid="15" name="MSIP_Label_d5c20be7-c3a5-46e3-9158-fa8a02ce2395_ContentBits">
    <vt:lpwstr>0</vt:lpwstr>
  </property>
</Properties>
</file>